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1CBB" w:rsidRPr="00626EC0" w:rsidRDefault="00626EC0" w:rsidP="002D1CBB">
      <w:pPr>
        <w:jc w:val="center"/>
        <w:rPr>
          <w:b/>
          <w:sz w:val="24"/>
          <w:szCs w:val="24"/>
        </w:rPr>
      </w:pPr>
      <w:r w:rsidRPr="00626EC0">
        <w:rPr>
          <w:b/>
          <w:bCs/>
          <w:color w:val="222222"/>
          <w:sz w:val="28"/>
          <w:szCs w:val="28"/>
          <w:lang w:val="id-ID" w:eastAsia="en-GB"/>
        </w:rPr>
        <w:t>PENENTUAN PENYAKIT PARU DENGAN MENGGUNAKAN JARINGAN SARAF TIRUAN</w:t>
      </w:r>
    </w:p>
    <w:p w:rsidR="002D1CBB" w:rsidRPr="00626EC0" w:rsidRDefault="002D1CBB" w:rsidP="002D1CBB">
      <w:pPr>
        <w:pStyle w:val="ListParagraph1"/>
        <w:rPr>
          <w:rFonts w:ascii="Arial" w:hAnsi="Arial" w:cs="Arial"/>
        </w:rPr>
        <w:sectPr w:rsidR="002D1CBB" w:rsidRPr="00626EC0" w:rsidSect="002D1CBB">
          <w:footerReference w:type="default" r:id="rId7"/>
          <w:footnotePr>
            <w:pos w:val="beneathText"/>
          </w:footnotePr>
          <w:pgSz w:w="11907" w:h="16840" w:code="9"/>
          <w:pgMar w:top="1701" w:right="1134" w:bottom="1418" w:left="1418" w:header="720" w:footer="720" w:gutter="0"/>
          <w:cols w:space="720"/>
          <w:docGrid w:linePitch="360"/>
        </w:sectPr>
      </w:pPr>
    </w:p>
    <w:p w:rsidR="002D1CBB" w:rsidRPr="008177B2" w:rsidRDefault="002D1CBB" w:rsidP="002D1CBB">
      <w:pPr>
        <w:pStyle w:val="ListParagraph1"/>
        <w:rPr>
          <w:rFonts w:ascii="Arial" w:hAnsi="Arial" w:cs="Arial"/>
          <w:highlight w:val="yellow"/>
        </w:rPr>
      </w:pPr>
    </w:p>
    <w:p w:rsidR="002D1CBB" w:rsidRPr="008177B2" w:rsidRDefault="002D1CBB" w:rsidP="002D1CBB">
      <w:pPr>
        <w:pStyle w:val="ListParagraph1"/>
        <w:rPr>
          <w:rFonts w:ascii="Arial" w:hAnsi="Arial" w:cs="Arial"/>
          <w:highlight w:val="yellow"/>
        </w:rPr>
      </w:pPr>
    </w:p>
    <w:p w:rsidR="002D1CBB" w:rsidRPr="008177B2" w:rsidRDefault="002D1CBB" w:rsidP="002D1CBB">
      <w:pPr>
        <w:pStyle w:val="Penulis"/>
        <w:rPr>
          <w:rFonts w:ascii="Arial" w:hAnsi="Arial" w:cs="Arial"/>
          <w:sz w:val="20"/>
          <w:highlight w:val="yellow"/>
          <w:lang w:val="id-ID"/>
        </w:rPr>
        <w:sectPr w:rsidR="002D1CBB" w:rsidRPr="008177B2" w:rsidSect="000B3BB8">
          <w:footnotePr>
            <w:pos w:val="beneathText"/>
          </w:footnotePr>
          <w:type w:val="continuous"/>
          <w:pgSz w:w="11907" w:h="16840" w:code="9"/>
          <w:pgMar w:top="1701" w:right="1134" w:bottom="1418" w:left="1418" w:header="720" w:footer="720" w:gutter="0"/>
          <w:cols w:num="2" w:space="720"/>
          <w:docGrid w:linePitch="360"/>
        </w:sectPr>
      </w:pPr>
    </w:p>
    <w:p w:rsidR="002D1CBB" w:rsidRPr="00853EE4" w:rsidRDefault="002D1CBB" w:rsidP="002D1CBB">
      <w:pPr>
        <w:pStyle w:val="Penulis"/>
        <w:rPr>
          <w:b w:val="0"/>
          <w:bCs w:val="0"/>
          <w:sz w:val="22"/>
          <w:szCs w:val="22"/>
          <w:vertAlign w:val="superscript"/>
        </w:rPr>
      </w:pPr>
      <w:r w:rsidRPr="00853EE4">
        <w:rPr>
          <w:b w:val="0"/>
          <w:bCs w:val="0"/>
          <w:sz w:val="22"/>
          <w:szCs w:val="22"/>
        </w:rPr>
        <w:t>Latifah</w:t>
      </w:r>
      <w:r w:rsidR="00042CAC">
        <w:rPr>
          <w:b w:val="0"/>
          <w:bCs w:val="0"/>
          <w:sz w:val="22"/>
          <w:szCs w:val="22"/>
        </w:rPr>
        <w:t xml:space="preserve"> </w:t>
      </w:r>
      <w:r w:rsidRPr="00853EE4">
        <w:rPr>
          <w:b w:val="0"/>
          <w:bCs w:val="0"/>
          <w:sz w:val="22"/>
          <w:szCs w:val="22"/>
        </w:rPr>
        <w:t>Listyalina</w:t>
      </w:r>
      <w:r w:rsidR="00CB62B1" w:rsidRPr="00853EE4">
        <w:rPr>
          <w:b w:val="0"/>
          <w:bCs w:val="0"/>
          <w:sz w:val="22"/>
          <w:szCs w:val="22"/>
        </w:rPr>
        <w:t>,</w:t>
      </w:r>
      <w:r w:rsidR="00626EC0" w:rsidRPr="00853EE4">
        <w:rPr>
          <w:b w:val="0"/>
          <w:bCs w:val="0"/>
          <w:sz w:val="22"/>
          <w:szCs w:val="22"/>
          <w:vertAlign w:val="superscript"/>
          <w:lang w:val="id-ID"/>
        </w:rPr>
        <w:t>1</w:t>
      </w:r>
      <w:r w:rsidR="00CB62B1" w:rsidRPr="00853EE4">
        <w:rPr>
          <w:b w:val="0"/>
          <w:bCs w:val="0"/>
          <w:sz w:val="22"/>
          <w:szCs w:val="22"/>
        </w:rPr>
        <w:t>Evrita Lusiana Utari</w:t>
      </w:r>
      <w:r w:rsidR="00CB62B1" w:rsidRPr="00853EE4">
        <w:rPr>
          <w:b w:val="0"/>
          <w:bCs w:val="0"/>
          <w:sz w:val="22"/>
          <w:szCs w:val="22"/>
          <w:vertAlign w:val="superscript"/>
        </w:rPr>
        <w:t>2</w:t>
      </w:r>
      <w:r w:rsidR="00CB62B1" w:rsidRPr="00853EE4">
        <w:rPr>
          <w:b w:val="0"/>
          <w:bCs w:val="0"/>
          <w:sz w:val="22"/>
          <w:szCs w:val="22"/>
        </w:rPr>
        <w:t>, Desty Ervira Puspaningtyas</w:t>
      </w:r>
      <w:r w:rsidR="00CB62B1" w:rsidRPr="00853EE4">
        <w:rPr>
          <w:b w:val="0"/>
          <w:bCs w:val="0"/>
          <w:sz w:val="22"/>
          <w:szCs w:val="22"/>
          <w:vertAlign w:val="superscript"/>
        </w:rPr>
        <w:t>3</w:t>
      </w:r>
    </w:p>
    <w:p w:rsidR="002D1CBB" w:rsidRDefault="002D1CBB" w:rsidP="002D1CBB">
      <w:pPr>
        <w:pStyle w:val="NoSpacing"/>
        <w:jc w:val="center"/>
        <w:rPr>
          <w:rFonts w:ascii="Times New Roman" w:hAnsi="Times New Roman" w:cs="Times New Roman"/>
        </w:rPr>
      </w:pPr>
      <w:r w:rsidRPr="00853EE4">
        <w:rPr>
          <w:rFonts w:ascii="Times New Roman" w:hAnsi="Times New Roman" w:cs="Times New Roman"/>
          <w:vertAlign w:val="superscript"/>
          <w:lang w:val="id-ID"/>
        </w:rPr>
        <w:t>1</w:t>
      </w:r>
      <w:r w:rsidRPr="00853EE4">
        <w:rPr>
          <w:rFonts w:ascii="Times New Roman" w:hAnsi="Times New Roman" w:cs="Times New Roman"/>
          <w:lang w:val="id-ID"/>
        </w:rPr>
        <w:t>Prodi Teknik Elektro, F</w:t>
      </w:r>
      <w:r w:rsidRPr="00853EE4">
        <w:rPr>
          <w:rFonts w:ascii="Times New Roman" w:hAnsi="Times New Roman" w:cs="Times New Roman"/>
        </w:rPr>
        <w:t>akultasSains</w:t>
      </w:r>
      <w:r w:rsidR="00042CAC">
        <w:rPr>
          <w:rFonts w:ascii="Times New Roman" w:hAnsi="Times New Roman" w:cs="Times New Roman"/>
        </w:rPr>
        <w:t xml:space="preserve"> </w:t>
      </w:r>
      <w:r w:rsidRPr="00853EE4">
        <w:rPr>
          <w:rFonts w:ascii="Times New Roman" w:hAnsi="Times New Roman" w:cs="Times New Roman"/>
        </w:rPr>
        <w:t>&amp;</w:t>
      </w:r>
      <w:r w:rsidR="00042CAC">
        <w:rPr>
          <w:rFonts w:ascii="Times New Roman" w:hAnsi="Times New Roman" w:cs="Times New Roman"/>
        </w:rPr>
        <w:t xml:space="preserve"> </w:t>
      </w:r>
      <w:r w:rsidRPr="00853EE4">
        <w:rPr>
          <w:rFonts w:ascii="Times New Roman" w:hAnsi="Times New Roman" w:cs="Times New Roman"/>
        </w:rPr>
        <w:t>Teknologi</w:t>
      </w:r>
      <w:r w:rsidR="00042CAC">
        <w:rPr>
          <w:rFonts w:ascii="Times New Roman" w:hAnsi="Times New Roman" w:cs="Times New Roman"/>
        </w:rPr>
        <w:t xml:space="preserve"> </w:t>
      </w:r>
      <w:r w:rsidRPr="00853EE4">
        <w:rPr>
          <w:rFonts w:ascii="Times New Roman" w:hAnsi="Times New Roman" w:cs="Times New Roman"/>
        </w:rPr>
        <w:t>Universitas</w:t>
      </w:r>
      <w:r w:rsidR="00042CAC">
        <w:rPr>
          <w:rFonts w:ascii="Times New Roman" w:hAnsi="Times New Roman" w:cs="Times New Roman"/>
        </w:rPr>
        <w:t xml:space="preserve"> </w:t>
      </w:r>
      <w:r w:rsidRPr="00853EE4">
        <w:rPr>
          <w:rFonts w:ascii="Times New Roman" w:hAnsi="Times New Roman" w:cs="Times New Roman"/>
        </w:rPr>
        <w:t>Respati Yogyakarta</w:t>
      </w:r>
    </w:p>
    <w:p w:rsidR="00042CAC" w:rsidRPr="00853EE4" w:rsidRDefault="00042CAC" w:rsidP="00042CAC">
      <w:pPr>
        <w:pStyle w:val="NoSpacing"/>
        <w:jc w:val="center"/>
        <w:rPr>
          <w:rFonts w:ascii="Times New Roman" w:hAnsi="Times New Roman" w:cs="Times New Roman"/>
        </w:rPr>
      </w:pPr>
      <w:r w:rsidRPr="00042CAC">
        <w:rPr>
          <w:rFonts w:ascii="Times New Roman" w:hAnsi="Times New Roman" w:cs="Times New Roman"/>
          <w:vertAlign w:val="superscript"/>
        </w:rPr>
        <w:t>2</w:t>
      </w:r>
      <w:r w:rsidRPr="00853EE4">
        <w:rPr>
          <w:rFonts w:ascii="Times New Roman" w:hAnsi="Times New Roman" w:cs="Times New Roman"/>
          <w:lang w:val="id-ID"/>
        </w:rPr>
        <w:t>Prodi Teknik Elektro, F</w:t>
      </w:r>
      <w:r w:rsidRPr="00853EE4">
        <w:rPr>
          <w:rFonts w:ascii="Times New Roman" w:hAnsi="Times New Roman" w:cs="Times New Roman"/>
        </w:rPr>
        <w:t>akultasSains</w:t>
      </w:r>
      <w:r>
        <w:rPr>
          <w:rFonts w:ascii="Times New Roman" w:hAnsi="Times New Roman" w:cs="Times New Roman"/>
        </w:rPr>
        <w:t xml:space="preserve"> </w:t>
      </w:r>
      <w:r w:rsidRPr="00853EE4">
        <w:rPr>
          <w:rFonts w:ascii="Times New Roman" w:hAnsi="Times New Roman" w:cs="Times New Roman"/>
        </w:rPr>
        <w:t>&amp;</w:t>
      </w:r>
      <w:r>
        <w:rPr>
          <w:rFonts w:ascii="Times New Roman" w:hAnsi="Times New Roman" w:cs="Times New Roman"/>
        </w:rPr>
        <w:t xml:space="preserve"> </w:t>
      </w:r>
      <w:r w:rsidRPr="00853EE4">
        <w:rPr>
          <w:rFonts w:ascii="Times New Roman" w:hAnsi="Times New Roman" w:cs="Times New Roman"/>
        </w:rPr>
        <w:t>Teknologi</w:t>
      </w:r>
      <w:r>
        <w:rPr>
          <w:rFonts w:ascii="Times New Roman" w:hAnsi="Times New Roman" w:cs="Times New Roman"/>
        </w:rPr>
        <w:t xml:space="preserve"> </w:t>
      </w:r>
      <w:r w:rsidRPr="00853EE4">
        <w:rPr>
          <w:rFonts w:ascii="Times New Roman" w:hAnsi="Times New Roman" w:cs="Times New Roman"/>
        </w:rPr>
        <w:t>Universitas</w:t>
      </w:r>
      <w:r>
        <w:rPr>
          <w:rFonts w:ascii="Times New Roman" w:hAnsi="Times New Roman" w:cs="Times New Roman"/>
        </w:rPr>
        <w:t xml:space="preserve"> </w:t>
      </w:r>
      <w:r w:rsidRPr="00853EE4">
        <w:rPr>
          <w:rFonts w:ascii="Times New Roman" w:hAnsi="Times New Roman" w:cs="Times New Roman"/>
        </w:rPr>
        <w:t>Respati Yogyakarta</w:t>
      </w:r>
    </w:p>
    <w:p w:rsidR="00626EC0" w:rsidRPr="00853EE4" w:rsidRDefault="00042CAC" w:rsidP="00626EC0">
      <w:pPr>
        <w:pStyle w:val="NoSpacing"/>
        <w:jc w:val="center"/>
        <w:rPr>
          <w:rFonts w:ascii="Times New Roman" w:hAnsi="Times New Roman" w:cs="Times New Roman"/>
        </w:rPr>
      </w:pPr>
      <w:r>
        <w:rPr>
          <w:rFonts w:ascii="Times New Roman" w:hAnsi="Times New Roman" w:cs="Times New Roman"/>
          <w:vertAlign w:val="superscript"/>
        </w:rPr>
        <w:t>3</w:t>
      </w:r>
      <w:r w:rsidR="00626EC0" w:rsidRPr="00853EE4">
        <w:rPr>
          <w:rFonts w:ascii="Times New Roman" w:hAnsi="Times New Roman" w:cs="Times New Roman"/>
          <w:lang w:val="id-ID"/>
        </w:rPr>
        <w:t>Prodi Gizi Kesehatan, F</w:t>
      </w:r>
      <w:r w:rsidR="00626EC0" w:rsidRPr="00853EE4">
        <w:rPr>
          <w:rFonts w:ascii="Times New Roman" w:hAnsi="Times New Roman" w:cs="Times New Roman"/>
        </w:rPr>
        <w:t>akultas</w:t>
      </w:r>
      <w:r>
        <w:rPr>
          <w:rFonts w:ascii="Times New Roman" w:hAnsi="Times New Roman" w:cs="Times New Roman"/>
        </w:rPr>
        <w:t xml:space="preserve"> </w:t>
      </w:r>
      <w:r w:rsidR="00626EC0" w:rsidRPr="00853EE4">
        <w:rPr>
          <w:rFonts w:ascii="Times New Roman" w:hAnsi="Times New Roman" w:cs="Times New Roman"/>
        </w:rPr>
        <w:t>Sains</w:t>
      </w:r>
      <w:r>
        <w:rPr>
          <w:rFonts w:ascii="Times New Roman" w:hAnsi="Times New Roman" w:cs="Times New Roman"/>
        </w:rPr>
        <w:t xml:space="preserve"> </w:t>
      </w:r>
      <w:r w:rsidR="00626EC0" w:rsidRPr="00853EE4">
        <w:rPr>
          <w:rFonts w:ascii="Times New Roman" w:hAnsi="Times New Roman" w:cs="Times New Roman"/>
        </w:rPr>
        <w:t>&amp;</w:t>
      </w:r>
      <w:r>
        <w:rPr>
          <w:rFonts w:ascii="Times New Roman" w:hAnsi="Times New Roman" w:cs="Times New Roman"/>
        </w:rPr>
        <w:t xml:space="preserve"> </w:t>
      </w:r>
      <w:r w:rsidR="00626EC0" w:rsidRPr="00853EE4">
        <w:rPr>
          <w:rFonts w:ascii="Times New Roman" w:hAnsi="Times New Roman" w:cs="Times New Roman"/>
        </w:rPr>
        <w:t>Teknologi</w:t>
      </w:r>
      <w:r>
        <w:rPr>
          <w:rFonts w:ascii="Times New Roman" w:hAnsi="Times New Roman" w:cs="Times New Roman"/>
        </w:rPr>
        <w:t xml:space="preserve"> </w:t>
      </w:r>
      <w:r w:rsidR="00626EC0" w:rsidRPr="00853EE4">
        <w:rPr>
          <w:rFonts w:ascii="Times New Roman" w:hAnsi="Times New Roman" w:cs="Times New Roman"/>
        </w:rPr>
        <w:t>Universitas</w:t>
      </w:r>
      <w:r>
        <w:rPr>
          <w:rFonts w:ascii="Times New Roman" w:hAnsi="Times New Roman" w:cs="Times New Roman"/>
        </w:rPr>
        <w:t xml:space="preserve"> </w:t>
      </w:r>
      <w:r w:rsidR="00626EC0" w:rsidRPr="00853EE4">
        <w:rPr>
          <w:rFonts w:ascii="Times New Roman" w:hAnsi="Times New Roman" w:cs="Times New Roman"/>
        </w:rPr>
        <w:t>Respati Yogyakarta</w:t>
      </w:r>
    </w:p>
    <w:p w:rsidR="002D1CBB" w:rsidRPr="00853EE4" w:rsidRDefault="002D1CBB" w:rsidP="002D1CBB">
      <w:pPr>
        <w:pStyle w:val="NoSpacing"/>
        <w:jc w:val="center"/>
        <w:rPr>
          <w:rFonts w:ascii="Times New Roman" w:hAnsi="Times New Roman" w:cs="Times New Roman"/>
          <w:lang w:val="id-ID"/>
        </w:rPr>
      </w:pPr>
      <w:r w:rsidRPr="00853EE4">
        <w:rPr>
          <w:rFonts w:ascii="Times New Roman" w:hAnsi="Times New Roman" w:cs="Times New Roman"/>
          <w:lang w:val="id-ID"/>
        </w:rPr>
        <w:t>Jl. Laksda Adisucipto Km 6,3 Depok, Sleman, Yogyakarta 55281 Telp 0274 489780</w:t>
      </w:r>
    </w:p>
    <w:p w:rsidR="002D1CBB" w:rsidRPr="00853EE4" w:rsidRDefault="00042CAC" w:rsidP="002D1CBB">
      <w:pPr>
        <w:pStyle w:val="NoSpacing"/>
        <w:jc w:val="center"/>
        <w:rPr>
          <w:rFonts w:ascii="Times New Roman" w:hAnsi="Times New Roman" w:cs="Times New Roman"/>
        </w:rPr>
      </w:pPr>
      <w:r>
        <w:rPr>
          <w:rFonts w:ascii="Times New Roman" w:hAnsi="Times New Roman" w:cs="Times New Roman"/>
        </w:rPr>
        <w:t>e</w:t>
      </w:r>
      <w:r w:rsidR="002D1CBB" w:rsidRPr="00853EE4">
        <w:rPr>
          <w:rFonts w:ascii="Times New Roman" w:hAnsi="Times New Roman" w:cs="Times New Roman"/>
        </w:rPr>
        <w:t>-mail:</w:t>
      </w:r>
      <w:r w:rsidR="002D1CBB" w:rsidRPr="00853EE4">
        <w:rPr>
          <w:rFonts w:ascii="Times New Roman" w:hAnsi="Times New Roman" w:cs="Times New Roman"/>
          <w:szCs w:val="24"/>
          <w:vertAlign w:val="superscript"/>
          <w:lang w:val="id-ID"/>
        </w:rPr>
        <w:t>1</w:t>
      </w:r>
      <w:r w:rsidR="002D1CBB" w:rsidRPr="00853EE4">
        <w:rPr>
          <w:rFonts w:ascii="Times New Roman" w:hAnsi="Times New Roman" w:cs="Times New Roman"/>
          <w:szCs w:val="24"/>
        </w:rPr>
        <w:t>listyalina@</w:t>
      </w:r>
      <w:r w:rsidR="00F220EE" w:rsidRPr="00853EE4">
        <w:rPr>
          <w:rFonts w:ascii="Times New Roman" w:hAnsi="Times New Roman" w:cs="Times New Roman"/>
          <w:szCs w:val="24"/>
          <w:lang w:val="id-ID"/>
        </w:rPr>
        <w:t>respati</w:t>
      </w:r>
      <w:r w:rsidR="00F220EE" w:rsidRPr="00853EE4">
        <w:rPr>
          <w:rFonts w:ascii="Times New Roman" w:hAnsi="Times New Roman" w:cs="Times New Roman"/>
          <w:szCs w:val="24"/>
        </w:rPr>
        <w:t>.ac.id</w:t>
      </w:r>
    </w:p>
    <w:p w:rsidR="002D1CBB" w:rsidRPr="00853EE4" w:rsidRDefault="002D1CBB" w:rsidP="002D1CBB">
      <w:pPr>
        <w:pStyle w:val="ListParagraph1"/>
        <w:rPr>
          <w:sz w:val="22"/>
          <w:szCs w:val="22"/>
          <w:highlight w:val="yellow"/>
        </w:rPr>
      </w:pPr>
    </w:p>
    <w:p w:rsidR="002D1CBB" w:rsidRPr="008177B2" w:rsidRDefault="002D1CBB" w:rsidP="002D1CBB">
      <w:pPr>
        <w:pStyle w:val="ListParagraph1"/>
        <w:rPr>
          <w:rFonts w:ascii="Arial" w:hAnsi="Arial" w:cs="Arial"/>
          <w:highlight w:val="yellow"/>
        </w:rPr>
      </w:pPr>
    </w:p>
    <w:p w:rsidR="002D1CBB" w:rsidRPr="00CB62B1" w:rsidRDefault="00CB62B1" w:rsidP="002D1CBB">
      <w:pPr>
        <w:jc w:val="center"/>
        <w:rPr>
          <w:b/>
          <w:sz w:val="22"/>
          <w:szCs w:val="22"/>
        </w:rPr>
      </w:pPr>
      <w:r>
        <w:rPr>
          <w:b/>
          <w:sz w:val="22"/>
          <w:szCs w:val="22"/>
        </w:rPr>
        <w:t>ABSTRAK</w:t>
      </w:r>
    </w:p>
    <w:p w:rsidR="002D1CBB" w:rsidRPr="00F220EE" w:rsidRDefault="002D1CBB" w:rsidP="002D1CBB">
      <w:pPr>
        <w:jc w:val="center"/>
        <w:rPr>
          <w:b/>
          <w:sz w:val="22"/>
          <w:szCs w:val="22"/>
          <w:lang w:val="id-ID"/>
        </w:rPr>
      </w:pPr>
    </w:p>
    <w:p w:rsidR="002D1CBB" w:rsidRPr="00CB62B1" w:rsidRDefault="002D1CBB" w:rsidP="00CB62B1">
      <w:pPr>
        <w:pStyle w:val="Teks"/>
        <w:spacing w:after="0"/>
        <w:rPr>
          <w:sz w:val="20"/>
          <w:szCs w:val="20"/>
        </w:rPr>
      </w:pPr>
      <w:r w:rsidRPr="00CB62B1">
        <w:rPr>
          <w:sz w:val="20"/>
          <w:szCs w:val="20"/>
        </w:rPr>
        <w:t xml:space="preserve">Pada 2030, Organisasi Penanggulangan Kanker Dunia (UICC) maupun Organisasi  Kesehatan Dunia (WHO) menyebutkan, diperkirakan angka kejadian kanker di dunia meningkat 300 persen. Salah satu jenis kanker ialah kanker paru. Salah satu pendeteksian kanker paru dilakukan dengan rontgen. Praktisi kesehatan tersebut melakukan  pengamatan hasil citra foto rontgen secara teliti dan diagnosis yang benar-benar akurat dalam diagnosis kanker paru pada pasien. Untuk membantu pekerjaan praktisi kesehatan dalam pendeteksian kanker paru, otomasi dapat dilakukan dari hasil citra X-Ray. </w:t>
      </w:r>
      <w:r w:rsidR="00F220EE" w:rsidRPr="00CB62B1">
        <w:rPr>
          <w:sz w:val="20"/>
          <w:szCs w:val="20"/>
        </w:rPr>
        <w:t xml:space="preserve">Perancangan perangkat lunak jaringan saraf tiruan dari citra foto rontgen dilakukan dengan beberapa langkah yaitu pengolahan citra, seperti median filter, ekualisasi histogram adaptif, dan transformasi kosinus diskrit sebagai ekstraksi fitur citra yang selanjutnya dijadikan masukan jaringan saraf tiruan serta dengan didahului dengan proses pra pengolahan citra. Diperoleh tingkat akurasi sebesar 72,97%   dalam mendeteksi kanker paru dari citra foto rontgen paru. </w:t>
      </w:r>
    </w:p>
    <w:p w:rsidR="001E0867" w:rsidRDefault="001E0867" w:rsidP="00CB62B1">
      <w:pPr>
        <w:pStyle w:val="ListParagraph"/>
        <w:spacing w:after="0" w:line="360" w:lineRule="auto"/>
        <w:ind w:left="0"/>
        <w:jc w:val="both"/>
        <w:rPr>
          <w:rFonts w:asciiTheme="majorBidi" w:hAnsiTheme="majorBidi" w:cstheme="majorBidi"/>
          <w:sz w:val="20"/>
          <w:szCs w:val="20"/>
        </w:rPr>
      </w:pPr>
    </w:p>
    <w:p w:rsidR="00F220EE" w:rsidRPr="00CB62B1" w:rsidRDefault="00F220EE" w:rsidP="00CB62B1">
      <w:pPr>
        <w:pStyle w:val="ListParagraph"/>
        <w:spacing w:after="0" w:line="360" w:lineRule="auto"/>
        <w:ind w:left="0"/>
        <w:jc w:val="both"/>
        <w:rPr>
          <w:rFonts w:asciiTheme="majorBidi" w:hAnsiTheme="majorBidi" w:cstheme="majorBidi"/>
          <w:sz w:val="20"/>
          <w:szCs w:val="20"/>
        </w:rPr>
      </w:pPr>
      <w:r w:rsidRPr="00CB62B1">
        <w:rPr>
          <w:rFonts w:asciiTheme="majorBidi" w:hAnsiTheme="majorBidi" w:cstheme="majorBidi"/>
          <w:sz w:val="20"/>
          <w:szCs w:val="20"/>
        </w:rPr>
        <w:t xml:space="preserve">Kata kunci: </w:t>
      </w:r>
      <w:r w:rsidR="00BE2B24">
        <w:rPr>
          <w:rFonts w:asciiTheme="majorBidi" w:hAnsiTheme="majorBidi" w:cstheme="majorBidi"/>
          <w:sz w:val="20"/>
          <w:szCs w:val="20"/>
          <w:lang w:val="en-US"/>
        </w:rPr>
        <w:t>C</w:t>
      </w:r>
      <w:r w:rsidRPr="00CB62B1">
        <w:rPr>
          <w:rFonts w:asciiTheme="majorBidi" w:hAnsiTheme="majorBidi" w:cstheme="majorBidi"/>
          <w:sz w:val="20"/>
          <w:szCs w:val="20"/>
        </w:rPr>
        <w:t xml:space="preserve">itra </w:t>
      </w:r>
      <w:r w:rsidR="00BE2B24">
        <w:rPr>
          <w:rFonts w:asciiTheme="majorBidi" w:hAnsiTheme="majorBidi" w:cstheme="majorBidi"/>
          <w:sz w:val="20"/>
          <w:szCs w:val="20"/>
          <w:lang w:val="en-US"/>
        </w:rPr>
        <w:t>D</w:t>
      </w:r>
      <w:r w:rsidRPr="00CB62B1">
        <w:rPr>
          <w:rFonts w:asciiTheme="majorBidi" w:hAnsiTheme="majorBidi" w:cstheme="majorBidi"/>
          <w:sz w:val="20"/>
          <w:szCs w:val="20"/>
        </w:rPr>
        <w:t xml:space="preserve">igital, </w:t>
      </w:r>
      <w:r w:rsidRPr="00CB62B1">
        <w:rPr>
          <w:rFonts w:asciiTheme="majorBidi" w:hAnsiTheme="majorBidi" w:cstheme="majorBidi"/>
          <w:i/>
          <w:iCs/>
          <w:sz w:val="20"/>
          <w:szCs w:val="20"/>
        </w:rPr>
        <w:t>Breadth search</w:t>
      </w:r>
      <w:r w:rsidRPr="00CB62B1">
        <w:rPr>
          <w:rFonts w:asciiTheme="majorBidi" w:hAnsiTheme="majorBidi" w:cstheme="majorBidi"/>
          <w:i/>
          <w:sz w:val="20"/>
          <w:szCs w:val="20"/>
        </w:rPr>
        <w:t xml:space="preserve">, </w:t>
      </w:r>
      <w:r w:rsidRPr="00CB62B1">
        <w:rPr>
          <w:rFonts w:asciiTheme="majorBidi" w:hAnsiTheme="majorBidi" w:cstheme="majorBidi"/>
          <w:i/>
          <w:iCs/>
          <w:sz w:val="20"/>
          <w:szCs w:val="20"/>
        </w:rPr>
        <w:t>Depth Search</w:t>
      </w:r>
      <w:r w:rsidRPr="00CB62B1">
        <w:rPr>
          <w:rFonts w:asciiTheme="majorBidi" w:hAnsiTheme="majorBidi" w:cstheme="majorBidi"/>
          <w:i/>
          <w:sz w:val="20"/>
          <w:szCs w:val="20"/>
        </w:rPr>
        <w:t>, Generate and Test</w:t>
      </w:r>
      <w:r w:rsidRPr="00CB62B1">
        <w:rPr>
          <w:rFonts w:asciiTheme="majorBidi" w:hAnsiTheme="majorBidi" w:cstheme="majorBidi"/>
          <w:sz w:val="20"/>
          <w:szCs w:val="20"/>
        </w:rPr>
        <w:t xml:space="preserve">, </w:t>
      </w:r>
      <w:r w:rsidR="00BE2B24">
        <w:rPr>
          <w:rFonts w:asciiTheme="majorBidi" w:hAnsiTheme="majorBidi" w:cstheme="majorBidi"/>
          <w:sz w:val="20"/>
          <w:szCs w:val="20"/>
          <w:lang w:val="en-US"/>
        </w:rPr>
        <w:t>K</w:t>
      </w:r>
      <w:r w:rsidRPr="00CB62B1">
        <w:rPr>
          <w:rFonts w:asciiTheme="majorBidi" w:hAnsiTheme="majorBidi" w:cstheme="majorBidi"/>
          <w:sz w:val="20"/>
          <w:szCs w:val="20"/>
        </w:rPr>
        <w:t xml:space="preserve">ernel, </w:t>
      </w:r>
      <w:r w:rsidR="00BE2B24" w:rsidRPr="00BE2B24">
        <w:rPr>
          <w:rFonts w:asciiTheme="majorBidi" w:hAnsiTheme="majorBidi" w:cstheme="majorBidi"/>
          <w:i/>
          <w:sz w:val="20"/>
          <w:szCs w:val="20"/>
          <w:lang w:val="en-US"/>
        </w:rPr>
        <w:t>F</w:t>
      </w:r>
      <w:r w:rsidRPr="00BE2B24">
        <w:rPr>
          <w:rFonts w:asciiTheme="majorBidi" w:hAnsiTheme="majorBidi" w:cstheme="majorBidi"/>
          <w:i/>
          <w:sz w:val="20"/>
          <w:szCs w:val="20"/>
        </w:rPr>
        <w:t>ilter</w:t>
      </w:r>
      <w:r w:rsidR="00BE2B24" w:rsidRPr="00BE2B24">
        <w:rPr>
          <w:rFonts w:asciiTheme="majorBidi" w:hAnsiTheme="majorBidi" w:cstheme="majorBidi"/>
          <w:i/>
          <w:sz w:val="20"/>
          <w:szCs w:val="20"/>
          <w:lang w:val="en-US"/>
        </w:rPr>
        <w:t xml:space="preserve"> M</w:t>
      </w:r>
      <w:r w:rsidRPr="00BE2B24">
        <w:rPr>
          <w:rFonts w:asciiTheme="majorBidi" w:hAnsiTheme="majorBidi" w:cstheme="majorBidi"/>
          <w:i/>
          <w:sz w:val="20"/>
          <w:szCs w:val="20"/>
        </w:rPr>
        <w:t>edian</w:t>
      </w:r>
      <w:r w:rsidRPr="00CB62B1">
        <w:rPr>
          <w:rFonts w:asciiTheme="majorBidi" w:hAnsiTheme="majorBidi" w:cstheme="majorBidi"/>
          <w:sz w:val="20"/>
          <w:szCs w:val="20"/>
        </w:rPr>
        <w:t xml:space="preserve">, </w:t>
      </w:r>
      <w:r w:rsidR="00BE2B24">
        <w:rPr>
          <w:rFonts w:asciiTheme="majorBidi" w:hAnsiTheme="majorBidi" w:cstheme="majorBidi"/>
          <w:i/>
          <w:sz w:val="20"/>
          <w:szCs w:val="20"/>
          <w:lang w:val="en-GB"/>
        </w:rPr>
        <w:t>S</w:t>
      </w:r>
      <w:r w:rsidRPr="00CB62B1">
        <w:rPr>
          <w:rFonts w:asciiTheme="majorBidi" w:hAnsiTheme="majorBidi" w:cstheme="majorBidi"/>
          <w:i/>
          <w:sz w:val="20"/>
          <w:szCs w:val="20"/>
          <w:lang w:val="en-GB"/>
        </w:rPr>
        <w:t xml:space="preserve">alt and </w:t>
      </w:r>
      <w:r w:rsidR="00BE2B24">
        <w:rPr>
          <w:rFonts w:asciiTheme="majorBidi" w:hAnsiTheme="majorBidi" w:cstheme="majorBidi"/>
          <w:i/>
          <w:sz w:val="20"/>
          <w:szCs w:val="20"/>
          <w:lang w:val="en-GB"/>
        </w:rPr>
        <w:t>P</w:t>
      </w:r>
      <w:r w:rsidRPr="00CB62B1">
        <w:rPr>
          <w:rFonts w:asciiTheme="majorBidi" w:hAnsiTheme="majorBidi" w:cstheme="majorBidi"/>
          <w:i/>
          <w:sz w:val="20"/>
          <w:szCs w:val="20"/>
          <w:lang w:val="en-GB"/>
        </w:rPr>
        <w:t>epper</w:t>
      </w:r>
      <w:r w:rsidRPr="00CB62B1">
        <w:rPr>
          <w:rFonts w:asciiTheme="majorBidi" w:hAnsiTheme="majorBidi" w:cstheme="majorBidi"/>
          <w:sz w:val="20"/>
          <w:szCs w:val="20"/>
        </w:rPr>
        <w:t>.</w:t>
      </w:r>
    </w:p>
    <w:p w:rsidR="002D1CBB" w:rsidRPr="008177B2" w:rsidRDefault="002D1CBB" w:rsidP="002D1CBB">
      <w:pPr>
        <w:jc w:val="center"/>
        <w:rPr>
          <w:b/>
          <w:sz w:val="22"/>
          <w:szCs w:val="22"/>
          <w:highlight w:val="yellow"/>
          <w:lang w:val="id-ID"/>
        </w:rPr>
      </w:pPr>
    </w:p>
    <w:p w:rsidR="002D1CBB" w:rsidRPr="008177B2" w:rsidRDefault="002D1CBB" w:rsidP="002D1CBB">
      <w:pPr>
        <w:jc w:val="center"/>
        <w:rPr>
          <w:b/>
          <w:sz w:val="22"/>
          <w:szCs w:val="22"/>
          <w:highlight w:val="yellow"/>
        </w:rPr>
      </w:pPr>
    </w:p>
    <w:p w:rsidR="002D1CBB" w:rsidRPr="001E0867" w:rsidRDefault="002D1CBB" w:rsidP="002D1CBB">
      <w:pPr>
        <w:jc w:val="center"/>
        <w:rPr>
          <w:b/>
          <w:i/>
          <w:iCs/>
          <w:sz w:val="22"/>
          <w:szCs w:val="22"/>
          <w:lang w:val="id-ID"/>
        </w:rPr>
      </w:pPr>
      <w:r w:rsidRPr="001E0867">
        <w:rPr>
          <w:b/>
          <w:i/>
          <w:iCs/>
          <w:sz w:val="22"/>
          <w:szCs w:val="22"/>
        </w:rPr>
        <w:t>ABSTRACT</w:t>
      </w:r>
    </w:p>
    <w:p w:rsidR="002D1CBB" w:rsidRDefault="002D1CBB" w:rsidP="002D1CBB">
      <w:pPr>
        <w:jc w:val="center"/>
        <w:rPr>
          <w:b/>
          <w:sz w:val="22"/>
          <w:szCs w:val="22"/>
          <w:highlight w:val="yellow"/>
          <w:lang w:val="id-ID"/>
        </w:rPr>
      </w:pPr>
    </w:p>
    <w:p w:rsidR="001E0867" w:rsidRPr="001E0867" w:rsidRDefault="00CB62B1" w:rsidP="001E0867">
      <w:pPr>
        <w:rPr>
          <w:bCs/>
          <w:i/>
          <w:iCs/>
          <w:sz w:val="22"/>
          <w:szCs w:val="22"/>
        </w:rPr>
      </w:pPr>
      <w:r w:rsidRPr="001E0867">
        <w:rPr>
          <w:bCs/>
          <w:i/>
          <w:iCs/>
          <w:sz w:val="22"/>
          <w:szCs w:val="22"/>
          <w:lang w:val="id-ID"/>
        </w:rPr>
        <w:t>In 2030, the World Cancer Prevention Organization (UICC) and the World Health Organization (WHO) said, it is estimated that the incidence of cancer in the world increased by 300 percent. One type of cancer is lung cancer. One detection of lung cancer is done by X-</w:t>
      </w:r>
      <w:r w:rsidR="00BE2B24">
        <w:rPr>
          <w:bCs/>
          <w:i/>
          <w:iCs/>
          <w:sz w:val="22"/>
          <w:szCs w:val="22"/>
        </w:rPr>
        <w:t>R</w:t>
      </w:r>
      <w:r w:rsidRPr="001E0867">
        <w:rPr>
          <w:bCs/>
          <w:i/>
          <w:iCs/>
          <w:sz w:val="22"/>
          <w:szCs w:val="22"/>
          <w:lang w:val="id-ID"/>
        </w:rPr>
        <w:t xml:space="preserve">ay. The health practitioner carefully observes the </w:t>
      </w:r>
      <w:r w:rsidR="00BE2B24">
        <w:rPr>
          <w:bCs/>
          <w:i/>
          <w:iCs/>
          <w:sz w:val="22"/>
          <w:szCs w:val="22"/>
        </w:rPr>
        <w:t>X</w:t>
      </w:r>
      <w:r w:rsidRPr="001E0867">
        <w:rPr>
          <w:bCs/>
          <w:i/>
          <w:iCs/>
          <w:sz w:val="22"/>
          <w:szCs w:val="22"/>
          <w:lang w:val="id-ID"/>
        </w:rPr>
        <w:t>-</w:t>
      </w:r>
      <w:r w:rsidR="00BE2B24">
        <w:rPr>
          <w:bCs/>
          <w:i/>
          <w:iCs/>
          <w:sz w:val="22"/>
          <w:szCs w:val="22"/>
        </w:rPr>
        <w:t>R</w:t>
      </w:r>
      <w:r w:rsidRPr="001E0867">
        <w:rPr>
          <w:bCs/>
          <w:i/>
          <w:iCs/>
          <w:sz w:val="22"/>
          <w:szCs w:val="22"/>
          <w:lang w:val="id-ID"/>
        </w:rPr>
        <w:t>ay images and diagnoses that are truly accurate in the diagnosis of lung cancer in patients. To help the work of health practitioners in the detection of lung cancer, automation can be done from X-Ray images. The design of artificial neural network software from X-</w:t>
      </w:r>
      <w:r w:rsidR="00BE2B24">
        <w:rPr>
          <w:bCs/>
          <w:i/>
          <w:iCs/>
          <w:sz w:val="22"/>
          <w:szCs w:val="22"/>
        </w:rPr>
        <w:t>R</w:t>
      </w:r>
      <w:r w:rsidRPr="001E0867">
        <w:rPr>
          <w:bCs/>
          <w:i/>
          <w:iCs/>
          <w:sz w:val="22"/>
          <w:szCs w:val="22"/>
          <w:lang w:val="id-ID"/>
        </w:rPr>
        <w:t xml:space="preserve">ay images is carried out with several steps, namely image processing, such as the median filter, adaptive histogram equalization, and discrete cosine transformation as image feature extraction which is then used as input of artificial neural networks and preceded by pre-image processing. Obtained an accuracy rate of 72.97% in detecting lung cancer from images of lung </w:t>
      </w:r>
      <w:r w:rsidR="00BE2B24">
        <w:rPr>
          <w:bCs/>
          <w:i/>
          <w:iCs/>
          <w:sz w:val="22"/>
          <w:szCs w:val="22"/>
        </w:rPr>
        <w:t>X</w:t>
      </w:r>
      <w:r w:rsidRPr="001E0867">
        <w:rPr>
          <w:bCs/>
          <w:i/>
          <w:iCs/>
          <w:sz w:val="22"/>
          <w:szCs w:val="22"/>
          <w:lang w:val="id-ID"/>
        </w:rPr>
        <w:t>-</w:t>
      </w:r>
      <w:r w:rsidR="00BE2B24">
        <w:rPr>
          <w:bCs/>
          <w:i/>
          <w:iCs/>
          <w:sz w:val="22"/>
          <w:szCs w:val="22"/>
        </w:rPr>
        <w:t>R</w:t>
      </w:r>
      <w:r w:rsidRPr="001E0867">
        <w:rPr>
          <w:bCs/>
          <w:i/>
          <w:iCs/>
          <w:sz w:val="22"/>
          <w:szCs w:val="22"/>
          <w:lang w:val="id-ID"/>
        </w:rPr>
        <w:t>ays.</w:t>
      </w:r>
      <w:r w:rsidR="001E0867" w:rsidRPr="001E0867">
        <w:rPr>
          <w:bCs/>
          <w:i/>
          <w:iCs/>
          <w:sz w:val="22"/>
          <w:szCs w:val="22"/>
        </w:rPr>
        <w:t xml:space="preserve"> </w:t>
      </w:r>
    </w:p>
    <w:p w:rsidR="001E0867" w:rsidRPr="001E0867" w:rsidRDefault="001E0867" w:rsidP="001E0867">
      <w:pPr>
        <w:rPr>
          <w:bCs/>
          <w:i/>
          <w:iCs/>
          <w:sz w:val="22"/>
          <w:szCs w:val="22"/>
        </w:rPr>
      </w:pPr>
    </w:p>
    <w:p w:rsidR="00CB62B1" w:rsidRPr="001E0867" w:rsidRDefault="00CB62B1" w:rsidP="001E0867">
      <w:pPr>
        <w:rPr>
          <w:bCs/>
          <w:i/>
          <w:iCs/>
          <w:sz w:val="22"/>
          <w:szCs w:val="22"/>
          <w:highlight w:val="yellow"/>
          <w:lang w:val="id-ID"/>
        </w:rPr>
      </w:pPr>
      <w:r w:rsidRPr="001E0867">
        <w:rPr>
          <w:bCs/>
          <w:i/>
          <w:iCs/>
          <w:sz w:val="22"/>
          <w:szCs w:val="22"/>
          <w:lang w:val="id-ID"/>
        </w:rPr>
        <w:t xml:space="preserve">Keywords: Breadth search, </w:t>
      </w:r>
      <w:r w:rsidR="00BE2B24">
        <w:rPr>
          <w:bCs/>
          <w:i/>
          <w:iCs/>
          <w:sz w:val="22"/>
          <w:szCs w:val="22"/>
        </w:rPr>
        <w:t>D</w:t>
      </w:r>
      <w:r w:rsidR="00BE2B24" w:rsidRPr="001E0867">
        <w:rPr>
          <w:bCs/>
          <w:i/>
          <w:iCs/>
          <w:sz w:val="22"/>
          <w:szCs w:val="22"/>
          <w:lang w:val="id-ID"/>
        </w:rPr>
        <w:t xml:space="preserve">igital image, </w:t>
      </w:r>
      <w:r w:rsidRPr="001E0867">
        <w:rPr>
          <w:bCs/>
          <w:i/>
          <w:iCs/>
          <w:sz w:val="22"/>
          <w:szCs w:val="22"/>
          <w:lang w:val="id-ID"/>
        </w:rPr>
        <w:t xml:space="preserve">Depth Search, Generate and Test, </w:t>
      </w:r>
      <w:r w:rsidR="00BE2B24">
        <w:rPr>
          <w:bCs/>
          <w:i/>
          <w:iCs/>
          <w:sz w:val="22"/>
          <w:szCs w:val="22"/>
        </w:rPr>
        <w:t>K</w:t>
      </w:r>
      <w:r w:rsidRPr="001E0867">
        <w:rPr>
          <w:bCs/>
          <w:i/>
          <w:iCs/>
          <w:sz w:val="22"/>
          <w:szCs w:val="22"/>
          <w:lang w:val="id-ID"/>
        </w:rPr>
        <w:t xml:space="preserve">ernel, </w:t>
      </w:r>
      <w:r w:rsidR="00BE2B24">
        <w:rPr>
          <w:bCs/>
          <w:i/>
          <w:iCs/>
          <w:sz w:val="22"/>
          <w:szCs w:val="22"/>
        </w:rPr>
        <w:t>M</w:t>
      </w:r>
      <w:r w:rsidRPr="001E0867">
        <w:rPr>
          <w:bCs/>
          <w:i/>
          <w:iCs/>
          <w:sz w:val="22"/>
          <w:szCs w:val="22"/>
          <w:lang w:val="id-ID"/>
        </w:rPr>
        <w:t xml:space="preserve">edian </w:t>
      </w:r>
      <w:r w:rsidR="00BE2B24">
        <w:rPr>
          <w:bCs/>
          <w:i/>
          <w:iCs/>
          <w:sz w:val="22"/>
          <w:szCs w:val="22"/>
        </w:rPr>
        <w:t>F</w:t>
      </w:r>
      <w:r w:rsidRPr="001E0867">
        <w:rPr>
          <w:bCs/>
          <w:i/>
          <w:iCs/>
          <w:sz w:val="22"/>
          <w:szCs w:val="22"/>
          <w:lang w:val="id-ID"/>
        </w:rPr>
        <w:t xml:space="preserve">ilter, </w:t>
      </w:r>
      <w:r w:rsidR="00BE2B24">
        <w:rPr>
          <w:bCs/>
          <w:i/>
          <w:iCs/>
          <w:sz w:val="22"/>
          <w:szCs w:val="22"/>
        </w:rPr>
        <w:t>S</w:t>
      </w:r>
      <w:r w:rsidRPr="001E0867">
        <w:rPr>
          <w:bCs/>
          <w:i/>
          <w:iCs/>
          <w:sz w:val="22"/>
          <w:szCs w:val="22"/>
          <w:lang w:val="id-ID"/>
        </w:rPr>
        <w:t xml:space="preserve">alt and </w:t>
      </w:r>
      <w:r w:rsidR="00BE2B24">
        <w:rPr>
          <w:bCs/>
          <w:i/>
          <w:iCs/>
          <w:sz w:val="22"/>
          <w:szCs w:val="22"/>
        </w:rPr>
        <w:t>P</w:t>
      </w:r>
      <w:bookmarkStart w:id="0" w:name="_GoBack"/>
      <w:bookmarkEnd w:id="0"/>
      <w:r w:rsidRPr="001E0867">
        <w:rPr>
          <w:bCs/>
          <w:i/>
          <w:iCs/>
          <w:sz w:val="22"/>
          <w:szCs w:val="22"/>
          <w:lang w:val="id-ID"/>
        </w:rPr>
        <w:t>epper.</w:t>
      </w:r>
    </w:p>
    <w:p w:rsidR="002D1CBB" w:rsidRPr="001E0867" w:rsidRDefault="002D1CBB" w:rsidP="001E0867">
      <w:pPr>
        <w:rPr>
          <w:bCs/>
          <w:i/>
          <w:iCs/>
          <w:sz w:val="22"/>
          <w:szCs w:val="22"/>
          <w:highlight w:val="yellow"/>
          <w:lang w:val="id-ID"/>
        </w:rPr>
      </w:pPr>
    </w:p>
    <w:p w:rsidR="002D1CBB" w:rsidRPr="008177B2" w:rsidRDefault="002D1CBB" w:rsidP="002D1CBB">
      <w:pPr>
        <w:pStyle w:val="ListParagraph"/>
        <w:tabs>
          <w:tab w:val="left" w:pos="-142"/>
        </w:tabs>
        <w:ind w:left="-142" w:firstLine="720"/>
        <w:jc w:val="both"/>
        <w:rPr>
          <w:rFonts w:asciiTheme="majorBidi" w:hAnsiTheme="majorBidi" w:cstheme="majorBidi"/>
          <w:sz w:val="24"/>
          <w:szCs w:val="24"/>
          <w:highlight w:val="yellow"/>
          <w:lang w:val="en-US"/>
        </w:rPr>
      </w:pPr>
    </w:p>
    <w:p w:rsidR="002D1CBB" w:rsidRPr="008177B2" w:rsidRDefault="002D1CBB" w:rsidP="002D1CBB">
      <w:pPr>
        <w:pStyle w:val="ListParagraph"/>
        <w:spacing w:after="0" w:line="360" w:lineRule="auto"/>
        <w:ind w:left="0"/>
        <w:jc w:val="both"/>
        <w:rPr>
          <w:rFonts w:asciiTheme="majorBidi" w:hAnsiTheme="majorBidi" w:cstheme="majorBidi"/>
          <w:sz w:val="24"/>
          <w:szCs w:val="24"/>
          <w:highlight w:val="yellow"/>
          <w:lang w:val="en-US"/>
        </w:rPr>
      </w:pPr>
    </w:p>
    <w:p w:rsidR="002D1CBB" w:rsidRPr="00BF13BD" w:rsidRDefault="002D1CBB" w:rsidP="002D1CBB">
      <w:pPr>
        <w:pStyle w:val="ListParagraph1"/>
        <w:rPr>
          <w:rFonts w:ascii="Arial" w:hAnsi="Arial" w:cs="Arial"/>
          <w:sz w:val="22"/>
          <w:szCs w:val="22"/>
          <w:lang w:val="id-ID"/>
        </w:rPr>
      </w:pPr>
    </w:p>
    <w:p w:rsidR="002D1CBB" w:rsidRPr="00BF13BD" w:rsidRDefault="002D1CBB" w:rsidP="002D1CBB">
      <w:pPr>
        <w:pStyle w:val="ListParagraph1"/>
        <w:rPr>
          <w:rFonts w:ascii="Arial" w:hAnsi="Arial" w:cs="Arial"/>
          <w:sz w:val="22"/>
          <w:szCs w:val="22"/>
          <w:lang w:val="id-ID"/>
        </w:rPr>
      </w:pPr>
    </w:p>
    <w:p w:rsidR="002D1CBB" w:rsidRPr="00BF13BD" w:rsidRDefault="002D1CBB" w:rsidP="002D1CBB">
      <w:pPr>
        <w:pStyle w:val="ListParagraph1"/>
        <w:rPr>
          <w:rFonts w:ascii="Arial" w:hAnsi="Arial" w:cs="Arial"/>
          <w:sz w:val="22"/>
          <w:szCs w:val="22"/>
          <w:lang w:val="id-ID"/>
        </w:rPr>
        <w:sectPr w:rsidR="002D1CBB" w:rsidRPr="00BF13BD" w:rsidSect="007D0193">
          <w:footnotePr>
            <w:pos w:val="beneathText"/>
          </w:footnotePr>
          <w:type w:val="continuous"/>
          <w:pgSz w:w="11907" w:h="16840" w:code="9"/>
          <w:pgMar w:top="1701" w:right="1134" w:bottom="1418" w:left="1418" w:header="720" w:footer="720" w:gutter="0"/>
          <w:cols w:space="720"/>
          <w:docGrid w:linePitch="360"/>
        </w:sectPr>
      </w:pPr>
    </w:p>
    <w:p w:rsidR="002D1CBB" w:rsidRPr="00BF13BD" w:rsidRDefault="002D1CBB" w:rsidP="002D1CBB">
      <w:pPr>
        <w:pStyle w:val="Heading1"/>
      </w:pPr>
      <w:r w:rsidRPr="00BF13BD">
        <w:lastRenderedPageBreak/>
        <w:t xml:space="preserve">PENDAHULUAN </w:t>
      </w:r>
    </w:p>
    <w:p w:rsidR="002D1CBB" w:rsidRDefault="002D1CBB" w:rsidP="002D1CBB">
      <w:pPr>
        <w:pStyle w:val="BodyText"/>
      </w:pPr>
      <w:r>
        <w:t>Organisasi Penanggulangan Kanker Dunia (UICC) maupun Organisasi  Kesehatan Dunia (WHO) menyebutkan, diperkirakan angka kejadian kanker di dunia meningkat 300 persen pada 2030, terutama di negara-negara  berkembang,seperti Indonesia. Salah satu jenis kanker ialah kanker paru. Salah satu pendeteksian kanker paru dilakukan dengan rontgen. Kanker paru merupakan salah satu jenis penyakit paru.</w:t>
      </w:r>
    </w:p>
    <w:p w:rsidR="002D1CBB" w:rsidRDefault="002D1CBB" w:rsidP="002D1CBB">
      <w:pPr>
        <w:pStyle w:val="BodyText"/>
      </w:pPr>
      <w:r>
        <w:t>Dalam diagnosanya, penentuan kondisi paru merupakan hal penting yang  harus dilakukan. Praktisi kesehatan tersebut melakukan  pengamatan hasil citra foto rontgen secara teliti dan diagnosis yang benar-benar akurat dalam diagnosis kanker paru pada pasien. Untuk membantu pekerjaan praktisi kesehatandalam pendeteksian kanker paru, otomasi dapat dilakukandari hasil citra X-Ray. Salah satu otomatisasi tersebut, yaitu dengan memanfaatkan jaringan saraf tiruan. Otomatisasi ini diharapkan dapat menjadi suatu alat pembanding dari pendeteksian kanker paru hasil dari praktisi kesehatan dengan hasil dari otomatosasi ini.</w:t>
      </w:r>
    </w:p>
    <w:p w:rsidR="002D1CBB" w:rsidRDefault="002D1CBB" w:rsidP="002D1CBB">
      <w:pPr>
        <w:pStyle w:val="BodyText"/>
      </w:pPr>
      <w:r>
        <w:t>Untuk itu, dilakukan perancangan perangkat lunak jaringan saraf tiruan Perceptron sebagai alat bantu klasifikasi kanker. Klasifikasi yang diidentifikasi adalah paru normal, kanker paru, dan paru efusi. Sebelum diidentifikasi, citra dilakukan pengolahan citra. Identifikasi dapat dilakukan dengan menggunakan Jaringan Saraf Tiruan</w:t>
      </w:r>
      <w:r w:rsidRPr="00C476D6">
        <w:t>.</w:t>
      </w:r>
    </w:p>
    <w:p w:rsidR="002D1CBB" w:rsidRDefault="002D1CBB" w:rsidP="002D1CBB">
      <w:pPr>
        <w:pStyle w:val="BodyText"/>
      </w:pPr>
      <w:r>
        <w:t>Penelitian telah dilakukan oleh Hanung Tyas Saksono dkk pada tahun 2010 juga telah melakukan penelitian mengenai pendeteksian kanker paru tetapi digunakan Linear Discriminant Analysis sebagai metodenya dengan tingkat akurasi yang mecapai lebih dari 90%.  Kelemahan penelitian ini adalah identifikasi dilakukan hanya dengan data yang lebih sedikit sehingga akurasi belum maksimal.</w:t>
      </w:r>
    </w:p>
    <w:p w:rsidR="002D1CBB" w:rsidRDefault="002D1CBB" w:rsidP="002D1CBB">
      <w:pPr>
        <w:pStyle w:val="BodyText"/>
      </w:pPr>
      <w:r>
        <w:t xml:space="preserve">Pendeteksian kanker paru dengan citra X-Ray juga telah dilakukan oleh Tri Deviasari pada tahun 2012 dengan menggunakan Backpropogation dengan tingkat akurasi hasil penelitian  86,67%. Metode ini kurang baik untuk pengenalan pola dan membutuhkan waktu pelatihan yang relatif lebih lama dibandingkan dengan metode Jaringan saraf tiruan lainnya. </w:t>
      </w:r>
    </w:p>
    <w:p w:rsidR="002D1CBB" w:rsidRDefault="002D1CBB" w:rsidP="002D1CBB">
      <w:pPr>
        <w:pStyle w:val="BodyText"/>
      </w:pPr>
      <w:r>
        <w:t>Peningkatan kualitas citra foto rontgen sebagai Media deteksi kanker paru telah dilakukan oleh Listyalina (2017). diperlukan dilakukannya peningkatan kualitas citra foto rontgen sebagai media deteksi kanker paru. Metode yang digunakan sebagai peningkatan kualitas citra tersebut berbasis tapis median dan ekualisasi histogram adaptif. Penilaian kualitas citra hasil pemrosesan dilakukan baik secara kualitatif maupun kuantitatif. Penilaian kualitatif dilakukan dengan cara membandingkan secara visual citra masukan dan citra hasil pemrosesan. Di lain sisi, penilaian kuantitatif dilakukan dengan cara membandingkan nilai kontras citra masukan dan citra hasil pemrosesan. Namun pendeteksian penyakit paru belum dilakukan.</w:t>
      </w:r>
    </w:p>
    <w:p w:rsidR="002D1CBB" w:rsidRDefault="002D1CBB" w:rsidP="002D1CBB">
      <w:pPr>
        <w:pStyle w:val="BodyText"/>
      </w:pPr>
      <w:r>
        <w:t>Beberapa kekurangan penelitian-penelitian dipaparkan. Untuk itu, diperlukan teknik untuk menyempurnakan beberapa metode di atas dalam menentukan penyakit yang ada pada paru. Penelitian ini diharapkan dapat menentukan penyakit paru secara otomatis</w:t>
      </w:r>
    </w:p>
    <w:p w:rsidR="002D1CBB" w:rsidRPr="004059A1" w:rsidRDefault="002D1CBB" w:rsidP="002D1CBB">
      <w:pPr>
        <w:pStyle w:val="Heading1"/>
        <w:tabs>
          <w:tab w:val="clear" w:pos="0"/>
        </w:tabs>
        <w:ind w:left="284" w:hanging="284"/>
      </w:pPr>
      <w:r>
        <w:t>DASAR TEORI</w:t>
      </w:r>
    </w:p>
    <w:p w:rsidR="002D1CBB" w:rsidRPr="00C66E8F" w:rsidRDefault="002D1CBB" w:rsidP="002D1CBB">
      <w:pPr>
        <w:pStyle w:val="Heading2"/>
      </w:pPr>
      <w:r>
        <w:t>Kanker Paru</w:t>
      </w:r>
    </w:p>
    <w:p w:rsidR="002D1CBB" w:rsidRDefault="002D1CBB" w:rsidP="002D1CBB">
      <w:pPr>
        <w:pStyle w:val="BodyText"/>
      </w:pPr>
      <w:r>
        <w:t>Kanker paru-paru adalah tumor berbahaya yang tumbuh di paru-paru.  Sebagian besar kanker paru-paru berasal dari sel-sel di dalam paru-paru, tetapi kanker paru-paru juga bisa berasal dari kanker dibagian tubuh lainnya yang menyebar ke paru-paru. Selain itu, kanker paru-paru merupakan kanker yang paling sering terjadi baik pada pria maupun wanita. Lebih dari 90% kanker paru-paru berawal dari bronki (saluran udara terbesar yang masuk ke paru-paru), kanker ini disebut karsinoma bronkogenik (Diananda, 2007)</w:t>
      </w:r>
    </w:p>
    <w:p w:rsidR="002D1CBB" w:rsidRDefault="002D1CBB" w:rsidP="001E0867">
      <w:pPr>
        <w:pStyle w:val="BodyText"/>
        <w:jc w:val="center"/>
      </w:pPr>
      <w:r>
        <w:rPr>
          <w:noProof/>
          <w:lang w:eastAsia="id-ID"/>
        </w:rPr>
        <w:lastRenderedPageBreak/>
        <w:drawing>
          <wp:inline distT="0" distB="0" distL="0" distR="0" wp14:anchorId="5338DB0C" wp14:editId="47382E15">
            <wp:extent cx="2075815" cy="1499870"/>
            <wp:effectExtent l="0" t="0" r="63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8"/>
                    <a:srcRect l="49704" t="50944" r="29507" b="22345"/>
                    <a:stretch>
                      <a:fillRect/>
                    </a:stretch>
                  </pic:blipFill>
                  <pic:spPr>
                    <a:xfrm>
                      <a:off x="0" y="0"/>
                      <a:ext cx="2084061" cy="1505423"/>
                    </a:xfrm>
                    <a:prstGeom prst="rect">
                      <a:avLst/>
                    </a:prstGeom>
                    <a:ln>
                      <a:noFill/>
                    </a:ln>
                  </pic:spPr>
                </pic:pic>
              </a:graphicData>
            </a:graphic>
          </wp:inline>
        </w:drawing>
      </w:r>
    </w:p>
    <w:p w:rsidR="002D1CBB" w:rsidRDefault="002D1CBB" w:rsidP="002D1CBB">
      <w:pPr>
        <w:pStyle w:val="BodyText"/>
        <w:ind w:firstLine="0"/>
        <w:jc w:val="center"/>
      </w:pPr>
      <w:r>
        <w:t>Gambar 1. Kanker Paru (Nucleus Precise News Letter, 2011)</w:t>
      </w:r>
    </w:p>
    <w:p w:rsidR="002D1CBB" w:rsidRPr="003E5DC5" w:rsidRDefault="002D1CBB" w:rsidP="002D1CBB">
      <w:pPr>
        <w:pStyle w:val="Heading2"/>
        <w:ind w:left="284" w:hanging="284"/>
      </w:pPr>
      <w:r>
        <w:t>Foto Rontgen</w:t>
      </w:r>
    </w:p>
    <w:p w:rsidR="002D1CBB" w:rsidRDefault="002D1CBB" w:rsidP="002D1CBB">
      <w:pPr>
        <w:pStyle w:val="BodyText"/>
      </w:pPr>
      <w:r>
        <w:t>Diagnosis dapat dilakukan sejak tanda dan gejala kanker paru timbul dapat dilakukan dengan tes penting seperti X-Ray dada, CT Scan dan Positron Emmision Tomography (PET). X-Ray dada adalah metode utama untuk mendeteksi kanker paru dan digunakan untuk mengukur ukuran tumor, ketidakstabilan pembesaran nodus limfa dan membantu deteksi yang berhubungan dengan penemuan tumor yang lain seperti efusi pleura, lobar collapse, dan metastasis tulang (Christine, 2011).</w:t>
      </w:r>
    </w:p>
    <w:p w:rsidR="002D1CBB" w:rsidRDefault="002D1CBB" w:rsidP="002D1CBB">
      <w:pPr>
        <w:pStyle w:val="BodyText"/>
      </w:pPr>
      <w:r>
        <w:t>Pesawat Rontgen atau pesawat sinar-x adalah suatu alat yang digunakan untuk melakukan diagnosa medis dengan menggunakan sinar-x. Sinar-x yang dipancarkan dari tabung diarahkan pada bagian tubuh yang akan diperiksa. Berkas sinar-x tersebut akan menembus bagian tubuh dan akan ditangkap oleh film, sehingga akan terbentuk gambar dari bagian tubuh yang disinari (Suyatno &amp; Istofa, 2007)</w:t>
      </w:r>
    </w:p>
    <w:p w:rsidR="002D1CBB" w:rsidRDefault="002D1CBB" w:rsidP="001E0867">
      <w:pPr>
        <w:pStyle w:val="BodyText"/>
        <w:jc w:val="center"/>
      </w:pPr>
      <w:r>
        <w:rPr>
          <w:noProof/>
          <w:lang w:eastAsia="id-ID"/>
        </w:rPr>
        <w:drawing>
          <wp:inline distT="0" distB="0" distL="0" distR="0" wp14:anchorId="14611200" wp14:editId="6AFC46D7">
            <wp:extent cx="2562225" cy="15430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9"/>
                    <a:srcRect l="22960" r="25997" b="32780"/>
                    <a:stretch>
                      <a:fillRect/>
                    </a:stretch>
                  </pic:blipFill>
                  <pic:spPr>
                    <a:xfrm>
                      <a:off x="0" y="0"/>
                      <a:ext cx="2562225" cy="1543050"/>
                    </a:xfrm>
                    <a:prstGeom prst="rect">
                      <a:avLst/>
                    </a:prstGeom>
                    <a:ln>
                      <a:noFill/>
                    </a:ln>
                  </pic:spPr>
                </pic:pic>
              </a:graphicData>
            </a:graphic>
          </wp:inline>
        </w:drawing>
      </w:r>
    </w:p>
    <w:p w:rsidR="002D1CBB" w:rsidRPr="00CE3E80" w:rsidRDefault="003527AB" w:rsidP="003527AB">
      <w:pPr>
        <w:pStyle w:val="BodyText"/>
        <w:ind w:firstLine="0"/>
        <w:jc w:val="center"/>
      </w:pPr>
      <w:r>
        <w:t xml:space="preserve">Gambar 2. </w:t>
      </w:r>
      <w:r w:rsidR="002D1CBB">
        <w:t>Skema Diagram dari Sistem Radiografi Digital (Yaffe dkk, 1997)</w:t>
      </w:r>
      <w:r w:rsidR="002D1CBB" w:rsidRPr="00CE3E80">
        <w:t>.</w:t>
      </w:r>
    </w:p>
    <w:p w:rsidR="002D1CBB" w:rsidRDefault="00F47C10" w:rsidP="002D1CBB">
      <w:pPr>
        <w:pStyle w:val="Heading2"/>
        <w:rPr>
          <w:rFonts w:eastAsiaTheme="minorHAnsi"/>
        </w:rPr>
      </w:pPr>
      <w:r>
        <w:rPr>
          <w:rFonts w:eastAsiaTheme="minorHAnsi"/>
        </w:rPr>
        <w:t>Pengolahan Citra</w:t>
      </w:r>
    </w:p>
    <w:p w:rsidR="00F47C10" w:rsidRPr="00F47C10" w:rsidRDefault="00F47C10" w:rsidP="00F47C10">
      <w:pPr>
        <w:pStyle w:val="BodyText"/>
      </w:pPr>
      <w:r w:rsidRPr="00F47C10">
        <w:t>Citra merupakan suatu fungsi dua dimensi, f(x,y), dimana x dan y merupakan koordinat spasial dan f di setiap pasangan koordinat (x,y) disebut intensitas atau tingkat keabuan dari suatu citra di titik (x,y) tersebut (Gonzales dan Wood, 2002). Ukuran citra digital dinyatakan dalam titik atau piksel dan dapat pula dinyatakan dalam satuan panjang (mm atau inci = inch). Sebagai mana sinyal satu dimensi yang dapat dinyatakan dengan vektor 1 × M, citra digital juga dinyatakan dengan matriks berukuran N × M (N menyatakan baris atau tinggi, sedangkan M menyatakan kolom atau lebar) seperti yang diperlihatkan pada Gambar 2.3.</w:t>
      </w:r>
    </w:p>
    <w:p w:rsidR="00F47C10" w:rsidRPr="00F47C10" w:rsidRDefault="00F47C10" w:rsidP="001E0867">
      <w:pPr>
        <w:pStyle w:val="BodyText"/>
        <w:ind w:firstLine="0"/>
        <w:jc w:val="center"/>
      </w:pPr>
      <w:r>
        <w:rPr>
          <w:noProof/>
          <w:sz w:val="24"/>
          <w:szCs w:val="24"/>
          <w:lang w:eastAsia="id-ID"/>
        </w:rPr>
        <w:drawing>
          <wp:inline distT="0" distB="0" distL="0" distR="0" wp14:anchorId="0595F4BB" wp14:editId="64DA6F17">
            <wp:extent cx="2741295" cy="645011"/>
            <wp:effectExtent l="0" t="0" r="1905" b="3175"/>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10">
                      <a:extLst>
                        <a:ext uri="{28A0092B-C50C-407E-A947-70E740481C1C}">
                          <a14:useLocalDpi xmlns:a14="http://schemas.microsoft.com/office/drawing/2010/main" val="0"/>
                        </a:ext>
                      </a:extLst>
                    </a:blip>
                    <a:srcRect b="26016"/>
                    <a:stretch>
                      <a:fillRect/>
                    </a:stretch>
                  </pic:blipFill>
                  <pic:spPr>
                    <a:xfrm>
                      <a:off x="0" y="0"/>
                      <a:ext cx="2741295" cy="645011"/>
                    </a:xfrm>
                    <a:prstGeom prst="rect">
                      <a:avLst/>
                    </a:prstGeom>
                    <a:noFill/>
                    <a:ln>
                      <a:noFill/>
                    </a:ln>
                  </pic:spPr>
                </pic:pic>
              </a:graphicData>
            </a:graphic>
          </wp:inline>
        </w:drawing>
      </w:r>
    </w:p>
    <w:p w:rsidR="00F47C10" w:rsidRPr="00F47C10" w:rsidRDefault="00F47C10" w:rsidP="00F47C10">
      <w:pPr>
        <w:pStyle w:val="BodyText"/>
        <w:ind w:firstLine="0"/>
        <w:jc w:val="center"/>
      </w:pPr>
      <w:r>
        <w:t xml:space="preserve">Gambar </w:t>
      </w:r>
      <w:r w:rsidRPr="00F47C10">
        <w:t>3</w:t>
      </w:r>
      <w:r>
        <w:t xml:space="preserve">. </w:t>
      </w:r>
      <w:r w:rsidRPr="00F47C10">
        <w:t>Matriks Citra Digital (Siang, 2005)</w:t>
      </w:r>
    </w:p>
    <w:p w:rsidR="002D1CBB" w:rsidRPr="00F47C10" w:rsidRDefault="00F47C10" w:rsidP="00F47C10">
      <w:pPr>
        <w:pStyle w:val="BodyText"/>
      </w:pPr>
      <w:r w:rsidRPr="00F47C10">
        <w:t xml:space="preserve">Secara umum, istilah pengolahan citra digital menyatakan pemrosesan gambar dua dimensi menggunakan komputer digital (Jain, 1989). Dengan kata lain, pengolahan citra adalah berbagai teknik yang dilakukan untuk memanipulasi dan memodifikasi citra. Pengolahan citra merupakan bagian penting yang mendasari berbagai aplikasi nyata, seperti pendeteksian penyakit berbasis citra medis, pengenalan </w:t>
      </w:r>
      <w:r w:rsidRPr="00F47C10">
        <w:lastRenderedPageBreak/>
        <w:t>pola, penginderaan jarak-jauh melalui satelit atau pesawat udara, dan machine vision (Kadir dan Susanto, 2013)</w:t>
      </w:r>
      <w:r w:rsidR="002D1CBB" w:rsidRPr="00F47C10">
        <w:t>.</w:t>
      </w:r>
    </w:p>
    <w:p w:rsidR="002D1CBB" w:rsidRDefault="00E4237E" w:rsidP="002D1CBB">
      <w:pPr>
        <w:pStyle w:val="Heading2"/>
      </w:pPr>
      <w:r>
        <w:t>Jaringan Saraf Tiruan</w:t>
      </w:r>
    </w:p>
    <w:p w:rsidR="00E4237E" w:rsidRPr="00E4237E" w:rsidRDefault="00E4237E" w:rsidP="00E4237E">
      <w:pPr>
        <w:pStyle w:val="Caption"/>
        <w:ind w:firstLine="720"/>
        <w:jc w:val="both"/>
        <w:rPr>
          <w:bCs w:val="0"/>
          <w:sz w:val="22"/>
          <w:lang w:val="id-ID"/>
        </w:rPr>
      </w:pPr>
      <w:r w:rsidRPr="00E4237E">
        <w:rPr>
          <w:bCs w:val="0"/>
          <w:sz w:val="22"/>
          <w:lang w:val="id-ID"/>
        </w:rPr>
        <w:t xml:space="preserve">Jaringan saraf tiruan (JST) pertama kali di temukan oleh seorang neurophysiologist bernama Waren McCulloch dan logician bernama Walter Pits, namun teknologi yang ada pada saat itu tidak memungkinkan mereka untuk mengembangkan JST lebih lanjut. JST merupakan representasi buatan dari otak manusia yang mencoba mensimulasikan proses pembelajaran pada otak manusia. Istilah JST ini di gunakan karena jaringan saraf ini diimplementasikan dengan menggunakan program komputer yang mampu menyelesaikan proses perhitungan selama proses pembelajaran (Kusuma Dewi, 2004). </w:t>
      </w:r>
    </w:p>
    <w:p w:rsidR="00E4237E" w:rsidRPr="00E4237E" w:rsidRDefault="000066A4" w:rsidP="00E4237E">
      <w:pPr>
        <w:pStyle w:val="Caption"/>
        <w:rPr>
          <w:bCs w:val="0"/>
          <w:sz w:val="22"/>
          <w:lang w:val="id-ID"/>
        </w:rPr>
      </w:pPr>
      <w:r>
        <w:rPr>
          <w:noProof/>
          <w:lang w:val="id-ID" w:eastAsia="id-ID"/>
        </w:rPr>
        <w:drawing>
          <wp:inline distT="0" distB="0" distL="0" distR="0" wp14:anchorId="1130F6C5" wp14:editId="1E7797A5">
            <wp:extent cx="2741295" cy="870153"/>
            <wp:effectExtent l="0" t="0" r="190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1"/>
                    <a:srcRect b="23936"/>
                    <a:stretch>
                      <a:fillRect/>
                    </a:stretch>
                  </pic:blipFill>
                  <pic:spPr>
                    <a:xfrm>
                      <a:off x="0" y="0"/>
                      <a:ext cx="2741295" cy="870153"/>
                    </a:xfrm>
                    <a:prstGeom prst="rect">
                      <a:avLst/>
                    </a:prstGeom>
                    <a:ln>
                      <a:noFill/>
                    </a:ln>
                  </pic:spPr>
                </pic:pic>
              </a:graphicData>
            </a:graphic>
          </wp:inline>
        </w:drawing>
      </w:r>
      <w:r w:rsidR="00E4237E" w:rsidRPr="00E4237E">
        <w:rPr>
          <w:bCs w:val="0"/>
          <w:sz w:val="22"/>
          <w:lang w:val="id-ID"/>
        </w:rPr>
        <w:t xml:space="preserve"> </w:t>
      </w:r>
    </w:p>
    <w:p w:rsidR="002D1CBB" w:rsidRPr="00176B2E" w:rsidRDefault="000066A4" w:rsidP="00E4237E">
      <w:pPr>
        <w:pStyle w:val="Caption"/>
      </w:pPr>
      <w:r>
        <w:rPr>
          <w:bCs w:val="0"/>
          <w:sz w:val="22"/>
          <w:lang w:val="id-ID"/>
        </w:rPr>
        <w:t xml:space="preserve">Gambar </w:t>
      </w:r>
      <w:r w:rsidR="00E4237E" w:rsidRPr="00E4237E">
        <w:rPr>
          <w:bCs w:val="0"/>
          <w:sz w:val="22"/>
          <w:lang w:val="id-ID"/>
        </w:rPr>
        <w:t>4</w:t>
      </w:r>
      <w:r>
        <w:rPr>
          <w:bCs w:val="0"/>
          <w:sz w:val="22"/>
          <w:lang w:val="id-ID"/>
        </w:rPr>
        <w:t xml:space="preserve">. </w:t>
      </w:r>
      <w:r w:rsidR="00E4237E" w:rsidRPr="00E4237E">
        <w:rPr>
          <w:bCs w:val="0"/>
          <w:sz w:val="22"/>
          <w:lang w:val="id-ID"/>
        </w:rPr>
        <w:t>Model Jaringan Saraf Tiruan (Yani, 2005)</w:t>
      </w:r>
    </w:p>
    <w:p w:rsidR="002D1CBB" w:rsidRDefault="00F641A5" w:rsidP="002D1CBB">
      <w:pPr>
        <w:pStyle w:val="Heading1"/>
      </w:pPr>
      <w:r>
        <w:t>ALUR</w:t>
      </w:r>
      <w:r w:rsidR="002D1CBB">
        <w:t xml:space="preserve"> PENELITIAN</w:t>
      </w:r>
    </w:p>
    <w:p w:rsidR="002D1CBB" w:rsidRPr="004D2E94" w:rsidRDefault="002D1CBB" w:rsidP="002D1CBB">
      <w:pPr>
        <w:pStyle w:val="BodyText"/>
        <w:rPr>
          <w:b/>
          <w:lang w:val="en-US"/>
        </w:rPr>
      </w:pPr>
      <w:r w:rsidRPr="003510FB">
        <w:t xml:space="preserve">Adapun tahapan dalam penelitian ini diilustrasikan pada </w:t>
      </w:r>
      <w:r>
        <w:fldChar w:fldCharType="begin"/>
      </w:r>
      <w:r>
        <w:instrText xml:space="preserve"> REF _Ref454545040 \h </w:instrText>
      </w:r>
      <w:r>
        <w:fldChar w:fldCharType="separate"/>
      </w:r>
      <w:r w:rsidR="00CB62B1" w:rsidRPr="00B104FB">
        <w:rPr>
          <w:b/>
        </w:rPr>
        <w:t>Gambar</w:t>
      </w:r>
      <w:r w:rsidR="00CB62B1">
        <w:rPr>
          <w:b/>
          <w:noProof/>
        </w:rPr>
        <w:t>1</w:t>
      </w:r>
      <w:r>
        <w:fldChar w:fldCharType="end"/>
      </w:r>
      <w:r w:rsidRPr="003510FB">
        <w:t>di bawah ini, yaitu sebagai berikut</w:t>
      </w:r>
      <w:r>
        <w:rPr>
          <w:lang w:val="en-US"/>
        </w:rPr>
        <w:t>.</w:t>
      </w:r>
    </w:p>
    <w:p w:rsidR="002D1CBB" w:rsidRDefault="007D3652" w:rsidP="007D3652">
      <w:pPr>
        <w:pStyle w:val="NoSpacing"/>
        <w:ind w:left="-709" w:hanging="709"/>
        <w:jc w:val="center"/>
        <w:rPr>
          <w:rFonts w:ascii="Times New Roman" w:hAnsi="Times New Roman" w:cs="Times New Roman"/>
          <w:b/>
        </w:rPr>
      </w:pPr>
      <w:r>
        <w:rPr>
          <w:noProof/>
          <w:lang w:val="id-ID" w:eastAsia="id-ID"/>
        </w:rPr>
        <mc:AlternateContent>
          <mc:Choice Requires="wpc">
            <w:drawing>
              <wp:inline distT="0" distB="0" distL="0" distR="0" wp14:anchorId="68FA350F" wp14:editId="61D27BA1">
                <wp:extent cx="2741295" cy="1822680"/>
                <wp:effectExtent l="0" t="0" r="1525905" b="996950"/>
                <wp:docPr id="39" name="Canvas 60"/>
                <wp:cNvGraphicFramePr/>
                <a:graphic xmlns:a="http://schemas.openxmlformats.org/drawingml/2006/main">
                  <a:graphicData uri="http://schemas.microsoft.com/office/word/2010/wordprocessingCanvas">
                    <wpc:wpc>
                      <wpc:bg>
                        <a:noFill/>
                      </wpc:bg>
                      <wpc:whole/>
                      <wps:wsp>
                        <wps:cNvPr id="28" name="Rectangle 62"/>
                        <wps:cNvSpPr>
                          <a:spLocks noChangeArrowheads="1"/>
                        </wps:cNvSpPr>
                        <wps:spPr bwMode="auto">
                          <a:xfrm>
                            <a:off x="1014730" y="1126490"/>
                            <a:ext cx="3042285" cy="266065"/>
                          </a:xfrm>
                          <a:prstGeom prst="rect">
                            <a:avLst/>
                          </a:prstGeom>
                          <a:solidFill>
                            <a:srgbClr val="FFFFFF"/>
                          </a:solidFill>
                          <a:ln w="9525">
                            <a:solidFill>
                              <a:srgbClr val="000000"/>
                            </a:solidFill>
                            <a:miter lim="800000"/>
                          </a:ln>
                        </wps:spPr>
                        <wps:txbx>
                          <w:txbxContent>
                            <w:p w:rsidR="007D3652" w:rsidRPr="00445DDA" w:rsidRDefault="007D3652" w:rsidP="007D3652">
                              <w:pPr>
                                <w:spacing w:line="360" w:lineRule="auto"/>
                                <w:jc w:val="center"/>
                              </w:pPr>
                              <w:r w:rsidRPr="00445DDA">
                                <w:t>Tahap 2. Pengambilan Data Penelitian</w:t>
                              </w:r>
                            </w:p>
                          </w:txbxContent>
                        </wps:txbx>
                        <wps:bodyPr rot="0" vert="horz" wrap="square" lIns="91440" tIns="45720" rIns="91440" bIns="45720" anchor="t" anchorCtr="0" upright="1">
                          <a:noAutofit/>
                        </wps:bodyPr>
                      </wps:wsp>
                      <wps:wsp>
                        <wps:cNvPr id="29" name="Text Box 63"/>
                        <wps:cNvSpPr txBox="1">
                          <a:spLocks noChangeArrowheads="1"/>
                        </wps:cNvSpPr>
                        <wps:spPr bwMode="auto">
                          <a:xfrm>
                            <a:off x="1014729" y="1536404"/>
                            <a:ext cx="3042285" cy="302880"/>
                          </a:xfrm>
                          <a:prstGeom prst="rect">
                            <a:avLst/>
                          </a:prstGeom>
                          <a:solidFill>
                            <a:srgbClr val="FFFFFF"/>
                          </a:solidFill>
                          <a:ln w="9525">
                            <a:solidFill>
                              <a:srgbClr val="000000"/>
                            </a:solidFill>
                            <a:miter lim="800000"/>
                          </a:ln>
                        </wps:spPr>
                        <wps:txbx>
                          <w:txbxContent>
                            <w:p w:rsidR="007D3652" w:rsidRPr="00445DDA" w:rsidRDefault="007D3652" w:rsidP="007D3652">
                              <w:pPr>
                                <w:spacing w:line="360" w:lineRule="auto"/>
                                <w:jc w:val="center"/>
                              </w:pPr>
                              <w:r w:rsidRPr="00445DDA">
                                <w:t>Tahap 3. Pengolahan Citra</w:t>
                              </w:r>
                            </w:p>
                          </w:txbxContent>
                        </wps:txbx>
                        <wps:bodyPr rot="0" vert="horz" wrap="square" lIns="91440" tIns="45720" rIns="91440" bIns="45720" anchor="t" anchorCtr="0" upright="1">
                          <a:noAutofit/>
                        </wps:bodyPr>
                      </wps:wsp>
                      <wps:wsp>
                        <wps:cNvPr id="30" name="Oval 65"/>
                        <wps:cNvSpPr>
                          <a:spLocks noChangeArrowheads="1"/>
                        </wps:cNvSpPr>
                        <wps:spPr bwMode="auto">
                          <a:xfrm>
                            <a:off x="2055289" y="108584"/>
                            <a:ext cx="1005840" cy="359247"/>
                          </a:xfrm>
                          <a:prstGeom prst="ellipse">
                            <a:avLst/>
                          </a:prstGeom>
                          <a:solidFill>
                            <a:srgbClr val="FFFFFF"/>
                          </a:solidFill>
                          <a:ln w="9525">
                            <a:solidFill>
                              <a:srgbClr val="000000"/>
                            </a:solidFill>
                            <a:round/>
                          </a:ln>
                        </wps:spPr>
                        <wps:txbx>
                          <w:txbxContent>
                            <w:p w:rsidR="007D3652" w:rsidRPr="00445DDA" w:rsidRDefault="007D3652" w:rsidP="007D3652">
                              <w:pPr>
                                <w:spacing w:line="360" w:lineRule="auto"/>
                                <w:jc w:val="center"/>
                              </w:pPr>
                              <w:r w:rsidRPr="00445DDA">
                                <w:t>Mulai</w:t>
                              </w:r>
                            </w:p>
                          </w:txbxContent>
                        </wps:txbx>
                        <wps:bodyPr rot="0" vert="horz" wrap="square" lIns="91440" tIns="45720" rIns="91440" bIns="45720" anchor="t" anchorCtr="0" upright="1">
                          <a:noAutofit/>
                        </wps:bodyPr>
                      </wps:wsp>
                      <wps:wsp>
                        <wps:cNvPr id="31" name="AutoShape 66"/>
                        <wps:cNvCnPr>
                          <a:cxnSpLocks noChangeShapeType="1"/>
                        </wps:cNvCnPr>
                        <wps:spPr bwMode="auto">
                          <a:xfrm>
                            <a:off x="2568841" y="467831"/>
                            <a:ext cx="1905" cy="221779"/>
                          </a:xfrm>
                          <a:prstGeom prst="straightConnector1">
                            <a:avLst/>
                          </a:prstGeom>
                          <a:noFill/>
                          <a:ln w="9525">
                            <a:solidFill>
                              <a:srgbClr val="000000"/>
                            </a:solidFill>
                            <a:round/>
                            <a:tailEnd type="triangle" w="med" len="med"/>
                          </a:ln>
                        </wps:spPr>
                        <wps:bodyPr/>
                      </wps:wsp>
                      <wps:wsp>
                        <wps:cNvPr id="32" name="AutoShape 67"/>
                        <wps:cNvCnPr>
                          <a:cxnSpLocks noChangeShapeType="1"/>
                        </wps:cNvCnPr>
                        <wps:spPr bwMode="auto">
                          <a:xfrm flipH="1">
                            <a:off x="2565666" y="1392555"/>
                            <a:ext cx="635" cy="144145"/>
                          </a:xfrm>
                          <a:prstGeom prst="straightConnector1">
                            <a:avLst/>
                          </a:prstGeom>
                          <a:noFill/>
                          <a:ln w="9525">
                            <a:solidFill>
                              <a:srgbClr val="000000"/>
                            </a:solidFill>
                            <a:round/>
                            <a:tailEnd type="triangle" w="med" len="med"/>
                          </a:ln>
                        </wps:spPr>
                        <wps:bodyPr/>
                      </wps:wsp>
                      <wps:wsp>
                        <wps:cNvPr id="33" name="AutoShape 68"/>
                        <wps:cNvCnPr>
                          <a:cxnSpLocks noChangeShapeType="1"/>
                        </wps:cNvCnPr>
                        <wps:spPr bwMode="auto">
                          <a:xfrm flipH="1">
                            <a:off x="2570111" y="1802765"/>
                            <a:ext cx="635" cy="144780"/>
                          </a:xfrm>
                          <a:prstGeom prst="straightConnector1">
                            <a:avLst/>
                          </a:prstGeom>
                          <a:noFill/>
                          <a:ln w="9525">
                            <a:solidFill>
                              <a:srgbClr val="000000"/>
                            </a:solidFill>
                            <a:round/>
                            <a:tailEnd type="triangle" w="med" len="med"/>
                          </a:ln>
                        </wps:spPr>
                        <wps:bodyPr/>
                      </wps:wsp>
                      <wps:wsp>
                        <wps:cNvPr id="34" name="Text Box 70"/>
                        <wps:cNvSpPr txBox="1">
                          <a:spLocks noChangeArrowheads="1"/>
                        </wps:cNvSpPr>
                        <wps:spPr bwMode="auto">
                          <a:xfrm>
                            <a:off x="800099" y="1958975"/>
                            <a:ext cx="3457575" cy="266700"/>
                          </a:xfrm>
                          <a:prstGeom prst="rect">
                            <a:avLst/>
                          </a:prstGeom>
                          <a:solidFill>
                            <a:srgbClr val="FFFFFF"/>
                          </a:solidFill>
                          <a:ln w="9525">
                            <a:solidFill>
                              <a:srgbClr val="000000"/>
                            </a:solidFill>
                            <a:miter lim="800000"/>
                          </a:ln>
                        </wps:spPr>
                        <wps:txbx>
                          <w:txbxContent>
                            <w:p w:rsidR="007D3652" w:rsidRPr="00445DDA" w:rsidRDefault="007D3652" w:rsidP="007D3652">
                              <w:pPr>
                                <w:spacing w:line="360" w:lineRule="auto"/>
                                <w:ind w:left="-1843" w:firstLine="1843"/>
                                <w:jc w:val="center"/>
                              </w:pPr>
                              <w:r w:rsidRPr="00445DDA">
                                <w:t>Tahap 4. Klasifikasi dengan Jaringan Saraf Tiruan</w:t>
                              </w:r>
                            </w:p>
                          </w:txbxContent>
                        </wps:txbx>
                        <wps:bodyPr rot="0" vert="horz" wrap="square" lIns="91440" tIns="45720" rIns="91440" bIns="45720" anchor="t" anchorCtr="0" upright="1">
                          <a:noAutofit/>
                        </wps:bodyPr>
                      </wps:wsp>
                      <wps:wsp>
                        <wps:cNvPr id="35" name="Oval 71"/>
                        <wps:cNvSpPr>
                          <a:spLocks noChangeArrowheads="1"/>
                        </wps:cNvSpPr>
                        <wps:spPr bwMode="auto">
                          <a:xfrm>
                            <a:off x="2076553" y="2387332"/>
                            <a:ext cx="1006475" cy="422543"/>
                          </a:xfrm>
                          <a:prstGeom prst="ellipse">
                            <a:avLst/>
                          </a:prstGeom>
                          <a:solidFill>
                            <a:srgbClr val="FFFFFF"/>
                          </a:solidFill>
                          <a:ln w="9525">
                            <a:solidFill>
                              <a:srgbClr val="000000"/>
                            </a:solidFill>
                            <a:round/>
                          </a:ln>
                        </wps:spPr>
                        <wps:txbx>
                          <w:txbxContent>
                            <w:p w:rsidR="007D3652" w:rsidRPr="00445DDA" w:rsidRDefault="007D3652" w:rsidP="007D3652">
                              <w:pPr>
                                <w:spacing w:line="360" w:lineRule="auto"/>
                                <w:jc w:val="center"/>
                              </w:pPr>
                              <w:r w:rsidRPr="00445DDA">
                                <w:t>Selesai</w:t>
                              </w:r>
                            </w:p>
                          </w:txbxContent>
                        </wps:txbx>
                        <wps:bodyPr rot="0" vert="horz" wrap="square" lIns="91440" tIns="45720" rIns="91440" bIns="45720" anchor="t" anchorCtr="0" upright="1">
                          <a:noAutofit/>
                        </wps:bodyPr>
                      </wps:wsp>
                      <wps:wsp>
                        <wps:cNvPr id="36" name="Rectangle 72"/>
                        <wps:cNvSpPr>
                          <a:spLocks noChangeArrowheads="1"/>
                        </wps:cNvSpPr>
                        <wps:spPr bwMode="auto">
                          <a:xfrm>
                            <a:off x="1014730" y="689610"/>
                            <a:ext cx="3042285" cy="266065"/>
                          </a:xfrm>
                          <a:prstGeom prst="rect">
                            <a:avLst/>
                          </a:prstGeom>
                          <a:solidFill>
                            <a:srgbClr val="FFFFFF"/>
                          </a:solidFill>
                          <a:ln w="9525">
                            <a:solidFill>
                              <a:srgbClr val="000000"/>
                            </a:solidFill>
                            <a:miter lim="800000"/>
                          </a:ln>
                        </wps:spPr>
                        <wps:txbx>
                          <w:txbxContent>
                            <w:p w:rsidR="007D3652" w:rsidRPr="00445DDA" w:rsidRDefault="007D3652" w:rsidP="007D3652">
                              <w:pPr>
                                <w:spacing w:line="360" w:lineRule="auto"/>
                                <w:jc w:val="center"/>
                              </w:pPr>
                              <w:r w:rsidRPr="00445DDA">
                                <w:t>Tahap 1. Studi Pustaka</w:t>
                              </w:r>
                            </w:p>
                          </w:txbxContent>
                        </wps:txbx>
                        <wps:bodyPr rot="0" vert="horz" wrap="square" lIns="91440" tIns="45720" rIns="91440" bIns="45720" anchor="t" anchorCtr="0" upright="1">
                          <a:noAutofit/>
                        </wps:bodyPr>
                      </wps:wsp>
                      <wps:wsp>
                        <wps:cNvPr id="37" name="AutoShape 73"/>
                        <wps:cNvCnPr>
                          <a:cxnSpLocks noChangeShapeType="1"/>
                        </wps:cNvCnPr>
                        <wps:spPr bwMode="auto">
                          <a:xfrm flipH="1">
                            <a:off x="2565031" y="982345"/>
                            <a:ext cx="635" cy="144145"/>
                          </a:xfrm>
                          <a:prstGeom prst="straightConnector1">
                            <a:avLst/>
                          </a:prstGeom>
                          <a:noFill/>
                          <a:ln w="9525">
                            <a:solidFill>
                              <a:srgbClr val="000000"/>
                            </a:solidFill>
                            <a:round/>
                            <a:tailEnd type="triangle" w="med" len="med"/>
                          </a:ln>
                        </wps:spPr>
                        <wps:bodyPr/>
                      </wps:wsp>
                      <wps:wsp>
                        <wps:cNvPr id="38" name="AutoShape 74"/>
                        <wps:cNvCnPr>
                          <a:cxnSpLocks noChangeShapeType="1"/>
                        </wps:cNvCnPr>
                        <wps:spPr bwMode="auto">
                          <a:xfrm flipH="1">
                            <a:off x="2564396" y="2225675"/>
                            <a:ext cx="635" cy="144780"/>
                          </a:xfrm>
                          <a:prstGeom prst="straightConnector1">
                            <a:avLst/>
                          </a:prstGeom>
                          <a:noFill/>
                          <a:ln w="9525">
                            <a:solidFill>
                              <a:srgbClr val="000000"/>
                            </a:solidFill>
                            <a:round/>
                            <a:tailEnd type="triangle" w="med" len="med"/>
                          </a:ln>
                        </wps:spPr>
                        <wps:bodyPr/>
                      </wps:wsp>
                    </wpc:wpc>
                  </a:graphicData>
                </a:graphic>
              </wp:inline>
            </w:drawing>
          </mc:Choice>
          <mc:Fallback>
            <w:pict>
              <v:group w14:anchorId="68FA350F" id="Canvas 60" o:spid="_x0000_s1026" editas="canvas" style="width:215.85pt;height:143.5pt;mso-position-horizontal-relative:char;mso-position-vertical-relative:line" coordsize="27412,18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7412;height:18224;visibility:visible;mso-wrap-style:square">
                  <v:fill o:detectmouseclick="t"/>
                  <v:path o:connecttype="none"/>
                </v:shape>
                <v:rect id="Rectangle 62" o:spid="_x0000_s1028" style="position:absolute;left:10147;top:11264;width:30423;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textbox>
                    <w:txbxContent>
                      <w:p w:rsidR="007D3652" w:rsidRPr="00445DDA" w:rsidRDefault="007D3652" w:rsidP="007D3652">
                        <w:pPr>
                          <w:spacing w:line="360" w:lineRule="auto"/>
                          <w:jc w:val="center"/>
                        </w:pPr>
                        <w:r w:rsidRPr="00445DDA">
                          <w:t>Tahap 2. Pengambilan Data Penelitian</w:t>
                        </w:r>
                      </w:p>
                    </w:txbxContent>
                  </v:textbox>
                </v:rect>
                <v:shapetype id="_x0000_t202" coordsize="21600,21600" o:spt="202" path="m,l,21600r21600,l21600,xe">
                  <v:stroke joinstyle="miter"/>
                  <v:path gradientshapeok="t" o:connecttype="rect"/>
                </v:shapetype>
                <v:shape id="Text Box 63" o:spid="_x0000_s1029" type="#_x0000_t202" style="position:absolute;left:10147;top:15364;width:30423;height:3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rsidR="007D3652" w:rsidRPr="00445DDA" w:rsidRDefault="007D3652" w:rsidP="007D3652">
                        <w:pPr>
                          <w:spacing w:line="360" w:lineRule="auto"/>
                          <w:jc w:val="center"/>
                        </w:pPr>
                        <w:r w:rsidRPr="00445DDA">
                          <w:t>Tahap 3. Pengolahan Citra</w:t>
                        </w:r>
                      </w:p>
                    </w:txbxContent>
                  </v:textbox>
                </v:shape>
                <v:oval id="Oval 65" o:spid="_x0000_s1030" style="position:absolute;left:20552;top:1085;width:10059;height:3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">
                  <v:textbox>
                    <w:txbxContent>
                      <w:p w:rsidR="007D3652" w:rsidRPr="00445DDA" w:rsidRDefault="007D3652" w:rsidP="007D3652">
                        <w:pPr>
                          <w:spacing w:line="360" w:lineRule="auto"/>
                          <w:jc w:val="center"/>
                        </w:pPr>
                        <w:r w:rsidRPr="00445DDA">
                          <w:t>Mulai</w:t>
                        </w:r>
                      </w:p>
                    </w:txbxContent>
                  </v:textbox>
                </v:oval>
                <v:shapetype id="_x0000_t32" coordsize="21600,21600" o:spt="32" o:oned="t" path="m,l21600,21600e" filled="f">
                  <v:path arrowok="t" fillok="f" o:connecttype="none"/>
                  <o:lock v:ext="edit" shapetype="t"/>
                </v:shapetype>
                <v:shape id="AutoShape 66" o:spid="_x0000_s1031" type="#_x0000_t32" style="position:absolute;left:25688;top:4678;width:19;height:22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CxAAAANsAAAAPAAAAZHJzL2Rvd25yZXYueG1sRI9Ba8JA&#10;FITvQv/D8gq96SYW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Pv4EYLEAAAA2wAAAA8A&#10;AAAAAAAAAAAAAAAABwIAAGRycy9kb3ducmV2LnhtbFBLBQYAAAAAAwADALcAAAD4AgAAAAA=&#10;">
                  <v:stroke endarrow="block"/>
                </v:shape>
                <v:shape id="AutoShape 67" o:spid="_x0000_s1032" type="#_x0000_t32" style="position:absolute;left:25656;top:13925;width:7;height:14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">
                  <v:stroke endarrow="block"/>
                </v:shape>
                <v:shape id="AutoShape 68" o:spid="_x0000_s1033" type="#_x0000_t32" style="position:absolute;left:25701;top:18027;width:6;height:14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">
                  <v:stroke endarrow="block"/>
                </v:shape>
                <v:shape id="Text Box 70" o:spid="_x0000_s1034" type="#_x0000_t202" style="position:absolute;left:8000;top:19589;width:3457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">
                  <v:textbox>
                    <w:txbxContent>
                      <w:p w:rsidR="007D3652" w:rsidRPr="00445DDA" w:rsidRDefault="007D3652" w:rsidP="007D3652">
                        <w:pPr>
                          <w:spacing w:line="360" w:lineRule="auto"/>
                          <w:ind w:left="-1843" w:firstLine="1843"/>
                          <w:jc w:val="center"/>
                        </w:pPr>
                        <w:r w:rsidRPr="00445DDA">
                          <w:t>Tahap 4. Klasifikasi dengan Jaringan Saraf Tiruan</w:t>
                        </w:r>
                      </w:p>
                    </w:txbxContent>
                  </v:textbox>
                </v:shape>
                <v:oval id="Oval 71" o:spid="_x0000_s1035" style="position:absolute;left:20765;top:23873;width:10065;height:4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">
                  <v:textbox>
                    <w:txbxContent>
                      <w:p w:rsidR="007D3652" w:rsidRPr="00445DDA" w:rsidRDefault="007D3652" w:rsidP="007D3652">
                        <w:pPr>
                          <w:spacing w:line="360" w:lineRule="auto"/>
                          <w:jc w:val="center"/>
                        </w:pPr>
                        <w:r w:rsidRPr="00445DDA">
                          <w:t>Selesai</w:t>
                        </w:r>
                      </w:p>
                    </w:txbxContent>
                  </v:textbox>
                </v:oval>
                <v:rect id="Rectangle 72" o:spid="_x0000_s1036" style="position:absolute;left:10147;top:6896;width:30423;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">
                  <v:textbox>
                    <w:txbxContent>
                      <w:p w:rsidR="007D3652" w:rsidRPr="00445DDA" w:rsidRDefault="007D3652" w:rsidP="007D3652">
                        <w:pPr>
                          <w:spacing w:line="360" w:lineRule="auto"/>
                          <w:jc w:val="center"/>
                        </w:pPr>
                        <w:r w:rsidRPr="00445DDA">
                          <w:t>Tahap 1. Studi Pustaka</w:t>
                        </w:r>
                      </w:p>
                    </w:txbxContent>
                  </v:textbox>
                </v:rect>
                <v:shape id="AutoShape 73" o:spid="_x0000_s1037" type="#_x0000_t32" style="position:absolute;left:25650;top:9823;width:6;height:144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tRPwgAAANsAAAAPAAAAZHJzL2Rvd25yZXYueG1sRI9BawIx&#10;FITvgv8hPKE3zVqp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BzJtRPwgAAANsAAAAPAAAA&#10;AAAAAAAAAAAAAAcCAABkcnMvZG93bnJldi54bWxQSwUGAAAAAAMAAwC3AAAA9gIAAAAA&#10;">
                  <v:stroke endarrow="block"/>
                </v:shape>
                <v:shape id="AutoShape 74" o:spid="_x0000_s1038" type="#_x0000_t32" style="position:absolute;left:25643;top:22256;width:7;height:14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w10:anchorlock/>
              </v:group>
            </w:pict>
          </mc:Fallback>
        </mc:AlternateContent>
      </w:r>
    </w:p>
    <w:p w:rsidR="002D1CBB" w:rsidRDefault="002D1CBB" w:rsidP="002D1CBB">
      <w:pPr>
        <w:pStyle w:val="Caption"/>
      </w:pPr>
      <w:bookmarkStart w:id="1" w:name="_Ref454545040"/>
      <w:r w:rsidRPr="00B104FB">
        <w:rPr>
          <w:b/>
        </w:rPr>
        <w:t>Gambar</w:t>
      </w:r>
      <w:r w:rsidRPr="00B104FB">
        <w:rPr>
          <w:b/>
        </w:rPr>
        <w:fldChar w:fldCharType="begin"/>
      </w:r>
      <w:r w:rsidRPr="00B104FB">
        <w:rPr>
          <w:b/>
        </w:rPr>
        <w:instrText xml:space="preserve"> SEQ Gambar \* ARABIC </w:instrText>
      </w:r>
      <w:r w:rsidRPr="00B104FB">
        <w:rPr>
          <w:b/>
        </w:rPr>
        <w:fldChar w:fldCharType="separate"/>
      </w:r>
      <w:r w:rsidR="00CB62B1">
        <w:rPr>
          <w:b/>
          <w:noProof/>
        </w:rPr>
        <w:t>1</w:t>
      </w:r>
      <w:r w:rsidRPr="00B104FB">
        <w:rPr>
          <w:b/>
        </w:rPr>
        <w:fldChar w:fldCharType="end"/>
      </w:r>
      <w:bookmarkEnd w:id="1"/>
      <w:r>
        <w:t>TahapanPenelitian</w:t>
      </w:r>
    </w:p>
    <w:p w:rsidR="002D1CBB" w:rsidRPr="00DA72F3" w:rsidRDefault="002D1CBB" w:rsidP="002D1CBB">
      <w:pPr>
        <w:pStyle w:val="Heading2"/>
      </w:pPr>
      <w:r w:rsidRPr="00DA72F3">
        <w:t xml:space="preserve">Tahap 1. </w:t>
      </w:r>
      <w:r w:rsidR="00607CA6">
        <w:t>Studi Pustaka</w:t>
      </w:r>
    </w:p>
    <w:p w:rsidR="002D1CBB" w:rsidRPr="00CE3E80" w:rsidRDefault="007D3652" w:rsidP="002D1CBB">
      <w:pPr>
        <w:pStyle w:val="BodyText"/>
        <w:contextualSpacing w:val="0"/>
      </w:pPr>
      <w:r w:rsidRPr="007D3652">
        <w:t>Studi pustaka dilakukan dengan mencari informasi dari buku dan penelitian-penelitian terlebih dahulu untuk meningkatkan penelitian sebelumnya</w:t>
      </w:r>
      <w:r w:rsidR="002D1CBB" w:rsidRPr="00CE3E80">
        <w:t>.</w:t>
      </w:r>
    </w:p>
    <w:p w:rsidR="002D1CBB" w:rsidRPr="00DA72F3" w:rsidRDefault="002D1CBB" w:rsidP="002D1CBB">
      <w:pPr>
        <w:pStyle w:val="Heading2"/>
      </w:pPr>
      <w:r w:rsidRPr="00DA72F3">
        <w:t xml:space="preserve">Tahap 2. </w:t>
      </w:r>
      <w:r w:rsidR="00607CA6">
        <w:t>Pengambilan Data Penelitian</w:t>
      </w:r>
    </w:p>
    <w:p w:rsidR="002D1CBB" w:rsidRPr="004D2E94" w:rsidRDefault="007D3652" w:rsidP="002D1CBB">
      <w:pPr>
        <w:pStyle w:val="BodyText"/>
        <w:rPr>
          <w:lang w:val="en-US"/>
        </w:rPr>
      </w:pPr>
      <w:r w:rsidRPr="007D3652">
        <w:t>Pengambilan data penelitian dilakukan Bahan yang digunakan dalam penelitian ini yaitu data yang berupa hasil foto rontgen toraks paru dari mesin X-Ray digital.Data tersebut diperoleh dari Rumah Sakit Dharmais, Jakarta.</w:t>
      </w:r>
      <w:r w:rsidR="002D1CBB" w:rsidRPr="00DA72F3">
        <w:t xml:space="preserve">. </w:t>
      </w:r>
    </w:p>
    <w:p w:rsidR="002D1CBB" w:rsidRPr="00DA72F3" w:rsidRDefault="002D1CBB" w:rsidP="002D1CBB">
      <w:pPr>
        <w:pStyle w:val="Heading2"/>
      </w:pPr>
      <w:r w:rsidRPr="00DA72F3">
        <w:lastRenderedPageBreak/>
        <w:t xml:space="preserve">Tahap 3. </w:t>
      </w:r>
      <w:r w:rsidR="00607CA6">
        <w:t>Pengolahan Citra</w:t>
      </w:r>
    </w:p>
    <w:p w:rsidR="002D1CBB" w:rsidRPr="004D2E94" w:rsidRDefault="00607CA6" w:rsidP="002D1CBB">
      <w:pPr>
        <w:pStyle w:val="BodyText"/>
        <w:rPr>
          <w:lang w:val="en-US"/>
        </w:rPr>
      </w:pPr>
      <w:r>
        <w:rPr>
          <w:lang w:val="en-SG"/>
        </w:rPr>
        <w:t>P</w:t>
      </w:r>
      <w:r>
        <w:t xml:space="preserve">engolahan citra dimulai dengan menjadikan citra digital sebagai masukan, dilanjutkan dengan tahap praproses dan ekstraksi citra. </w:t>
      </w:r>
      <w:r>
        <w:rPr>
          <w:lang w:val="en-SG"/>
        </w:rPr>
        <w:t xml:space="preserve">Tahap praproses dilakukan dengan metode </w:t>
      </w:r>
      <w:r>
        <w:t xml:space="preserve">penyamaan fokus dan ukuran citra, penapisan citra, serta ekualisasi histogram, </w:t>
      </w:r>
      <w:r>
        <w:rPr>
          <w:lang w:val="en-SG"/>
        </w:rPr>
        <w:t xml:space="preserve">sedangkan ekstraksi </w:t>
      </w:r>
      <w:r>
        <w:t>fitur menggunakan koefisien dari transformasi citra</w:t>
      </w:r>
      <w:r w:rsidR="002D1CBB" w:rsidRPr="00CE3E80">
        <w:t>.</w:t>
      </w:r>
    </w:p>
    <w:p w:rsidR="002D1CBB" w:rsidRPr="00DA72F3" w:rsidRDefault="002D1CBB" w:rsidP="002D1CBB">
      <w:pPr>
        <w:pStyle w:val="Heading2"/>
      </w:pPr>
      <w:r w:rsidRPr="00DA72F3">
        <w:t xml:space="preserve">Tahap 4. </w:t>
      </w:r>
      <w:r w:rsidR="00607CA6">
        <w:t>Klasifikasi dengan Jaringan Saraf Tiruan</w:t>
      </w:r>
    </w:p>
    <w:p w:rsidR="002D1CBB" w:rsidRDefault="00607CA6" w:rsidP="008177B2">
      <w:pPr>
        <w:pStyle w:val="Caption"/>
        <w:ind w:firstLine="720"/>
        <w:jc w:val="both"/>
        <w:rPr>
          <w:lang w:val="en-GB"/>
        </w:rPr>
      </w:pPr>
      <w:r w:rsidRPr="00607CA6">
        <w:rPr>
          <w:bCs w:val="0"/>
          <w:sz w:val="22"/>
          <w:lang w:val="id-ID"/>
        </w:rPr>
        <w:t>Segmentasi Tiruan neuron dalam struktur jaringan saraf tiruan adalah sebagai elemen pemroses</w:t>
      </w:r>
    </w:p>
    <w:p w:rsidR="002D1CBB" w:rsidRPr="00DA72F3" w:rsidRDefault="002D1CBB" w:rsidP="002D1CBB">
      <w:pPr>
        <w:pStyle w:val="Heading2"/>
      </w:pPr>
      <w:r w:rsidRPr="00DA72F3">
        <w:t>Tahap 5. Pengukuran Performa Metode</w:t>
      </w:r>
    </w:p>
    <w:p w:rsidR="002D1CBB" w:rsidRPr="00CE3E80" w:rsidRDefault="002D1CBB" w:rsidP="002D1CBB">
      <w:pPr>
        <w:pStyle w:val="BodyText"/>
        <w:rPr>
          <w:lang w:val="en-GB"/>
        </w:rPr>
      </w:pPr>
      <w:r w:rsidRPr="00CE3E80">
        <w:t xml:space="preserve">Untuk mendapatkan hasil penelitian yang dapat dipertanggungjawabkan, maka analisis hasil penelitian ini  akan dilaksanakan dengan melakukan perhitungan </w:t>
      </w:r>
      <w:r w:rsidRPr="00CE3E80">
        <w:rPr>
          <w:i/>
          <w:lang w:val="en-AU"/>
        </w:rPr>
        <w:t>Mean Square Error</w:t>
      </w:r>
      <w:r w:rsidRPr="00CE3E80">
        <w:rPr>
          <w:lang w:val="en-AU"/>
        </w:rPr>
        <w:t xml:space="preserve"> (MSE) yang merupakan parameter performa</w:t>
      </w:r>
      <w:r w:rsidR="008177B2">
        <w:t xml:space="preserve"> </w:t>
      </w:r>
      <w:r w:rsidRPr="00CE3E80">
        <w:rPr>
          <w:lang w:val="en-AU"/>
        </w:rPr>
        <w:t>objektif</w:t>
      </w:r>
      <w:r w:rsidR="008177B2">
        <w:t xml:space="preserve"> </w:t>
      </w:r>
      <w:r w:rsidRPr="00CE3E80">
        <w:rPr>
          <w:lang w:val="en-AU"/>
        </w:rPr>
        <w:t>dalam</w:t>
      </w:r>
      <w:r w:rsidR="008177B2">
        <w:t xml:space="preserve"> </w:t>
      </w:r>
      <w:r w:rsidRPr="00CE3E80">
        <w:rPr>
          <w:lang w:val="en-AU"/>
        </w:rPr>
        <w:t>mengukur</w:t>
      </w:r>
      <w:r w:rsidR="008177B2">
        <w:t xml:space="preserve"> </w:t>
      </w:r>
      <w:r w:rsidRPr="00CE3E80">
        <w:rPr>
          <w:lang w:val="en-AU"/>
        </w:rPr>
        <w:t>kualitas</w:t>
      </w:r>
      <w:r w:rsidR="008177B2">
        <w:t xml:space="preserve"> </w:t>
      </w:r>
      <w:r w:rsidRPr="00CE3E80">
        <w:rPr>
          <w:lang w:val="en-AU"/>
        </w:rPr>
        <w:t>citra. Citra hasil</w:t>
      </w:r>
      <w:r w:rsidR="008177B2">
        <w:t xml:space="preserve"> </w:t>
      </w:r>
      <w:r w:rsidRPr="00CE3E80">
        <w:rPr>
          <w:lang w:val="en-AU"/>
        </w:rPr>
        <w:t>kombinasi kernel pada tapis median dengan</w:t>
      </w:r>
      <w:r w:rsidR="008177B2">
        <w:t xml:space="preserve"> </w:t>
      </w:r>
      <w:r w:rsidRPr="00CE3E80">
        <w:rPr>
          <w:lang w:val="en-AU"/>
        </w:rPr>
        <w:t>menggunakan</w:t>
      </w:r>
      <w:r w:rsidR="008177B2">
        <w:t xml:space="preserve"> </w:t>
      </w:r>
      <w:r w:rsidRPr="00CE3E80">
        <w:t xml:space="preserve">model sistem </w:t>
      </w:r>
      <w:r w:rsidRPr="00CE3E80">
        <w:rPr>
          <w:i/>
        </w:rPr>
        <w:t>real</w:t>
      </w:r>
      <w:r w:rsidRPr="00CE3E80">
        <w:rPr>
          <w:i/>
          <w:lang w:val="en-GB"/>
        </w:rPr>
        <w:t>Breadth Search, Depth Search,</w:t>
      </w:r>
      <w:r w:rsidRPr="00CE3E80">
        <w:rPr>
          <w:lang w:val="en-GB"/>
        </w:rPr>
        <w:t>dan</w:t>
      </w:r>
      <w:r w:rsidR="008177B2">
        <w:t xml:space="preserve"> </w:t>
      </w:r>
      <w:r w:rsidRPr="00CE3E80">
        <w:rPr>
          <w:i/>
          <w:lang w:val="en-GB"/>
        </w:rPr>
        <w:t xml:space="preserve">Generate and Test </w:t>
      </w:r>
      <w:r w:rsidRPr="00CE3E80">
        <w:rPr>
          <w:lang w:val="en-GB"/>
        </w:rPr>
        <w:t>dibandingkan</w:t>
      </w:r>
      <w:r w:rsidR="008177B2">
        <w:t xml:space="preserve"> </w:t>
      </w:r>
      <w:r w:rsidRPr="00CE3E80">
        <w:rPr>
          <w:lang w:val="en-GB"/>
        </w:rPr>
        <w:t>dan</w:t>
      </w:r>
      <w:r w:rsidR="008177B2">
        <w:t xml:space="preserve"> </w:t>
      </w:r>
      <w:r w:rsidRPr="00CE3E80">
        <w:rPr>
          <w:lang w:val="en-GB"/>
        </w:rPr>
        <w:t>diukur</w:t>
      </w:r>
      <w:r w:rsidR="008177B2">
        <w:t xml:space="preserve"> </w:t>
      </w:r>
      <w:r w:rsidRPr="00CE3E80">
        <w:rPr>
          <w:lang w:val="en-GB"/>
        </w:rPr>
        <w:t>performanya</w:t>
      </w:r>
      <w:r w:rsidR="008177B2">
        <w:t xml:space="preserve"> </w:t>
      </w:r>
      <w:r w:rsidRPr="00CE3E80">
        <w:rPr>
          <w:lang w:val="en-GB"/>
        </w:rPr>
        <w:t>untuk</w:t>
      </w:r>
      <w:r w:rsidR="008177B2">
        <w:t xml:space="preserve"> </w:t>
      </w:r>
      <w:r w:rsidRPr="00CE3E80">
        <w:rPr>
          <w:lang w:val="en-GB"/>
        </w:rPr>
        <w:t>dipilih</w:t>
      </w:r>
      <w:r w:rsidR="008177B2">
        <w:t xml:space="preserve"> </w:t>
      </w:r>
      <w:r w:rsidRPr="00CE3E80">
        <w:rPr>
          <w:lang w:val="en-GB"/>
        </w:rPr>
        <w:t>citra yang terbaik</w:t>
      </w:r>
      <w:r w:rsidR="008177B2">
        <w:t xml:space="preserve"> </w:t>
      </w:r>
      <w:r w:rsidRPr="00CE3E80">
        <w:rPr>
          <w:lang w:val="en-GB"/>
        </w:rPr>
        <w:t>dengan</w:t>
      </w:r>
      <w:r w:rsidR="008177B2">
        <w:t xml:space="preserve"> </w:t>
      </w:r>
      <w:r w:rsidRPr="00CE3E80">
        <w:rPr>
          <w:lang w:val="en-GB"/>
        </w:rPr>
        <w:t>derau yang minimal.</w:t>
      </w:r>
    </w:p>
    <w:p w:rsidR="002D1CBB" w:rsidRDefault="002D1CBB" w:rsidP="002D1CBB">
      <w:pPr>
        <w:pStyle w:val="Heading1"/>
      </w:pPr>
      <w:r w:rsidRPr="003D0FCC">
        <w:t>PEMBAHASAN</w:t>
      </w:r>
    </w:p>
    <w:p w:rsidR="002D1CBB" w:rsidRPr="00EE3B6E" w:rsidRDefault="00DA3622" w:rsidP="00DA3622">
      <w:pPr>
        <w:pStyle w:val="BodyText"/>
        <w:rPr>
          <w:b/>
        </w:rPr>
      </w:pPr>
      <w:r>
        <w:t xml:space="preserve">Tahap pengolahan citra dimulai dari didapatkannya data digital dari hasil foto rontgen toraks paru dengan format citra bitmap (.bmp). </w:t>
      </w:r>
    </w:p>
    <w:p w:rsidR="002D1CBB" w:rsidRPr="00AF2055" w:rsidRDefault="00DA3622" w:rsidP="002D1CBB">
      <w:pPr>
        <w:pStyle w:val="Heading2"/>
        <w:rPr>
          <w:lang w:eastAsia="id-ID"/>
        </w:rPr>
      </w:pPr>
      <w:r>
        <w:rPr>
          <w:lang w:eastAsia="id-ID"/>
        </w:rPr>
        <w:t xml:space="preserve"> Pra Pengolahan Citra</w:t>
      </w:r>
    </w:p>
    <w:p w:rsidR="002D1CBB" w:rsidRDefault="00DA3622" w:rsidP="00DA3622">
      <w:pPr>
        <w:pStyle w:val="BodyText"/>
      </w:pPr>
      <w:r w:rsidRPr="00AB067B">
        <w:rPr>
          <w:rFonts w:asciiTheme="majorBidi" w:hAnsiTheme="majorBidi" w:cstheme="majorBidi"/>
          <w:noProof/>
          <w:lang w:eastAsia="id-ID"/>
        </w:rPr>
        <w:t>Pada preprocessing ini, dilakukan dua tahap, yaitu pemotongan dan penyamaan ukuran citra. Tahap ini dilakukan dengan tujuan memperoleh bagian citra sesuai kebutuhan penelitian ini. Proses pemotongan dan penyamaan ukuran citra dilakukan secara manual. Citra awal dari data rontgen toraks berukuran 2010x2010 pixel. Setelah dilakukan proses ini, citra menjadi berukuran 1760x1760 pixel. Pada penelitian ini, dilakukan perubahan dimensi citra menjadi lebih kecil dari citra awal, yaitu citra awal berdimensi 1760x1760 pixel menjadi berdimensi 320x320 pixel.</w:t>
      </w:r>
      <w:r w:rsidRPr="00AB067B">
        <w:t xml:space="preserve"> Contoh hasil proses ini akan ditunjukkan pada gambar di bawah ini</w:t>
      </w:r>
      <w:r>
        <w:t>.</w:t>
      </w:r>
    </w:p>
    <w:p w:rsidR="00DA3622" w:rsidRDefault="00DA3622" w:rsidP="001E0867">
      <w:pPr>
        <w:keepNext/>
        <w:tabs>
          <w:tab w:val="center" w:pos="4273"/>
          <w:tab w:val="right" w:pos="8007"/>
        </w:tabs>
        <w:jc w:val="center"/>
      </w:pPr>
      <w:r w:rsidRPr="0093154F">
        <w:rPr>
          <w:noProof/>
          <w:lang w:val="id-ID" w:eastAsia="id-ID"/>
        </w:rPr>
        <w:drawing>
          <wp:inline distT="0" distB="0" distL="0" distR="0">
            <wp:extent cx="1295400" cy="1314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
                      <a:extLst>
                        <a:ext uri="{28A0092B-C50C-407E-A947-70E740481C1C}">
                          <a14:useLocalDpi xmlns:a14="http://schemas.microsoft.com/office/drawing/2010/main" val="0"/>
                        </a:ext>
                      </a:extLst>
                    </a:blip>
                    <a:srcRect l="25133" t="12003" r="25368" b="8392"/>
                    <a:stretch>
                      <a:fillRect/>
                    </a:stretch>
                  </pic:blipFill>
                  <pic:spPr bwMode="auto">
                    <a:xfrm>
                      <a:off x="0" y="0"/>
                      <a:ext cx="1295400" cy="1314450"/>
                    </a:xfrm>
                    <a:prstGeom prst="rect">
                      <a:avLst/>
                    </a:prstGeom>
                    <a:noFill/>
                    <a:ln>
                      <a:noFill/>
                    </a:ln>
                  </pic:spPr>
                </pic:pic>
              </a:graphicData>
            </a:graphic>
          </wp:inline>
        </w:drawing>
      </w:r>
      <w:r w:rsidRPr="0093154F">
        <w:rPr>
          <w:noProof/>
          <w:lang w:val="id-ID" w:eastAsia="id-ID"/>
        </w:rPr>
        <w:drawing>
          <wp:inline distT="0" distB="0" distL="0" distR="0">
            <wp:extent cx="1352550" cy="1295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a:extLst>
                        <a:ext uri="{28A0092B-C50C-407E-A947-70E740481C1C}">
                          <a14:useLocalDpi xmlns:a14="http://schemas.microsoft.com/office/drawing/2010/main" val="0"/>
                        </a:ext>
                      </a:extLst>
                    </a:blip>
                    <a:srcRect l="16484" t="12286" r="32224" b="8795"/>
                    <a:stretch>
                      <a:fillRect/>
                    </a:stretch>
                  </pic:blipFill>
                  <pic:spPr bwMode="auto">
                    <a:xfrm>
                      <a:off x="0" y="0"/>
                      <a:ext cx="1352550" cy="1295400"/>
                    </a:xfrm>
                    <a:prstGeom prst="rect">
                      <a:avLst/>
                    </a:prstGeom>
                    <a:noFill/>
                    <a:ln>
                      <a:noFill/>
                    </a:ln>
                  </pic:spPr>
                </pic:pic>
              </a:graphicData>
            </a:graphic>
          </wp:inline>
        </w:drawing>
      </w:r>
    </w:p>
    <w:p w:rsidR="00DA3622" w:rsidRPr="00DA3622" w:rsidRDefault="00DA3622" w:rsidP="00DA3622">
      <w:pPr>
        <w:keepNext/>
        <w:tabs>
          <w:tab w:val="center" w:pos="4273"/>
          <w:tab w:val="right" w:pos="8007"/>
        </w:tabs>
        <w:jc w:val="center"/>
        <w:rPr>
          <w:lang w:val="id-ID"/>
        </w:rPr>
      </w:pPr>
      <w:r>
        <w:rPr>
          <w:lang w:val="id-ID"/>
        </w:rPr>
        <w:t>Gambar 6. Citra Sebelum (kiri) dan Sesudah (kanan) dilakukan Pra-Pengolahan Citra</w:t>
      </w:r>
    </w:p>
    <w:p w:rsidR="00DA3622" w:rsidRPr="006B4CC8" w:rsidRDefault="00DA3622" w:rsidP="00DA3622">
      <w:pPr>
        <w:pStyle w:val="BodyText"/>
      </w:pPr>
    </w:p>
    <w:p w:rsidR="002D1CBB" w:rsidRDefault="00DE0EDE" w:rsidP="002D1CBB">
      <w:pPr>
        <w:pStyle w:val="Heading2"/>
        <w:rPr>
          <w:rFonts w:eastAsiaTheme="minorEastAsia"/>
        </w:rPr>
      </w:pPr>
      <w:r>
        <w:rPr>
          <w:rFonts w:eastAsiaTheme="minorEastAsia"/>
        </w:rPr>
        <w:t>Medin Filter</w:t>
      </w:r>
    </w:p>
    <w:p w:rsidR="00DE0EDE" w:rsidRDefault="00DE0EDE" w:rsidP="008177B2">
      <w:pPr>
        <w:spacing w:after="120"/>
        <w:ind w:firstLine="720"/>
      </w:pPr>
      <w:r w:rsidRPr="00DE0EDE">
        <w:rPr>
          <w:sz w:val="22"/>
          <w:szCs w:val="22"/>
        </w:rPr>
        <w:t xml:space="preserve">Metode ini dapat menghilangkan </w:t>
      </w:r>
      <w:r w:rsidRPr="00DE0EDE">
        <w:rPr>
          <w:i/>
          <w:sz w:val="22"/>
          <w:szCs w:val="22"/>
        </w:rPr>
        <w:t xml:space="preserve">noise </w:t>
      </w:r>
      <w:r w:rsidRPr="00DE0EDE">
        <w:rPr>
          <w:sz w:val="22"/>
          <w:szCs w:val="22"/>
        </w:rPr>
        <w:t xml:space="preserve">pada citra, yaitu bintik-bintik putih di sekitar paru.Sehingga gambar yang dihasilkan menjadi lebih jelas. Pernyataan tersebut berdasar contoh salah satu hasil citra sebelum dan setelah dilakukan tahap </w:t>
      </w:r>
      <w:r w:rsidRPr="00DE0EDE">
        <w:rPr>
          <w:i/>
          <w:sz w:val="22"/>
          <w:szCs w:val="22"/>
        </w:rPr>
        <w:t>filtering</w:t>
      </w:r>
      <w:r w:rsidRPr="00DE0EDE">
        <w:rPr>
          <w:sz w:val="22"/>
          <w:szCs w:val="22"/>
        </w:rPr>
        <w:t xml:space="preserve"> ini untuk tiap kelas yaitu sebagai berikut</w:t>
      </w:r>
      <w:r>
        <w:t>.</w:t>
      </w:r>
    </w:p>
    <w:p w:rsidR="00DE0EDE" w:rsidRDefault="00DE0EDE" w:rsidP="00DE0EDE"/>
    <w:p w:rsidR="00DE0EDE" w:rsidRDefault="00DE0EDE" w:rsidP="00DE0EDE">
      <w:pPr>
        <w:jc w:val="center"/>
      </w:pPr>
      <w:r w:rsidRPr="0093154F">
        <w:rPr>
          <w:noProof/>
          <w:lang w:val="id-ID" w:eastAsia="id-ID"/>
        </w:rPr>
        <w:lastRenderedPageBreak/>
        <w:drawing>
          <wp:inline distT="0" distB="0" distL="0" distR="0">
            <wp:extent cx="1297677" cy="1314000"/>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a:extLst>
                        <a:ext uri="{28A0092B-C50C-407E-A947-70E740481C1C}">
                          <a14:useLocalDpi xmlns:a14="http://schemas.microsoft.com/office/drawing/2010/main" val="0"/>
                        </a:ext>
                      </a:extLst>
                    </a:blip>
                    <a:srcRect l="13071" t="33731" r="65874" b="32198"/>
                    <a:stretch>
                      <a:fillRect/>
                    </a:stretch>
                  </pic:blipFill>
                  <pic:spPr bwMode="auto">
                    <a:xfrm>
                      <a:off x="0" y="0"/>
                      <a:ext cx="1297677" cy="1314000"/>
                    </a:xfrm>
                    <a:prstGeom prst="rect">
                      <a:avLst/>
                    </a:prstGeom>
                    <a:noFill/>
                    <a:ln>
                      <a:noFill/>
                    </a:ln>
                  </pic:spPr>
                </pic:pic>
              </a:graphicData>
            </a:graphic>
          </wp:inline>
        </w:drawing>
      </w:r>
      <w:r w:rsidRPr="0093154F">
        <w:rPr>
          <w:noProof/>
          <w:lang w:val="id-ID" w:eastAsia="id-ID"/>
        </w:rPr>
        <w:drawing>
          <wp:inline distT="0" distB="0" distL="0" distR="0">
            <wp:extent cx="1265031" cy="1314000"/>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a:extLst>
                        <a:ext uri="{28A0092B-C50C-407E-A947-70E740481C1C}">
                          <a14:useLocalDpi xmlns:a14="http://schemas.microsoft.com/office/drawing/2010/main" val="0"/>
                        </a:ext>
                      </a:extLst>
                    </a:blip>
                    <a:srcRect l="41499" t="33731" r="37656" b="32198"/>
                    <a:stretch>
                      <a:fillRect/>
                    </a:stretch>
                  </pic:blipFill>
                  <pic:spPr bwMode="auto">
                    <a:xfrm>
                      <a:off x="0" y="0"/>
                      <a:ext cx="1265031" cy="1314000"/>
                    </a:xfrm>
                    <a:prstGeom prst="rect">
                      <a:avLst/>
                    </a:prstGeom>
                    <a:noFill/>
                    <a:ln>
                      <a:noFill/>
                    </a:ln>
                  </pic:spPr>
                </pic:pic>
              </a:graphicData>
            </a:graphic>
          </wp:inline>
        </w:drawing>
      </w:r>
    </w:p>
    <w:p w:rsidR="00DE0EDE" w:rsidRPr="00DA3622" w:rsidRDefault="00DE0EDE" w:rsidP="00DE0EDE">
      <w:pPr>
        <w:keepNext/>
        <w:tabs>
          <w:tab w:val="center" w:pos="4273"/>
          <w:tab w:val="right" w:pos="8007"/>
        </w:tabs>
        <w:jc w:val="center"/>
        <w:rPr>
          <w:lang w:val="id-ID"/>
        </w:rPr>
      </w:pPr>
      <w:r>
        <w:rPr>
          <w:lang w:val="id-ID"/>
        </w:rPr>
        <w:t>Gambar 7. Citra Sebelum (kiri) dan Sesudah (kanan) dilakukan Aplikasi Median Filter</w:t>
      </w:r>
    </w:p>
    <w:p w:rsidR="00DE0EDE" w:rsidRDefault="00DE0EDE" w:rsidP="00DE0EDE">
      <w:pPr>
        <w:jc w:val="center"/>
      </w:pPr>
    </w:p>
    <w:p w:rsidR="002D1CBB" w:rsidRDefault="00E00437" w:rsidP="002D1CBB">
      <w:pPr>
        <w:pStyle w:val="Heading2"/>
        <w:rPr>
          <w:rFonts w:eastAsiaTheme="minorEastAsia"/>
        </w:rPr>
      </w:pPr>
      <w:r>
        <w:rPr>
          <w:rFonts w:eastAsiaTheme="minorEastAsia"/>
        </w:rPr>
        <w:t>Peningkatan Kontras</w:t>
      </w:r>
    </w:p>
    <w:p w:rsidR="00AB15B6" w:rsidRDefault="00E00437" w:rsidP="00AB15B6">
      <w:pPr>
        <w:pStyle w:val="BodyText"/>
      </w:pPr>
      <w:r>
        <w:t xml:space="preserve">Citra hasil tahapan median filter menjadi masukan pada tahapan </w:t>
      </w:r>
      <w:r w:rsidRPr="00307C4B">
        <w:rPr>
          <w:i/>
        </w:rPr>
        <w:t>Adaptive Histogram Equalization</w:t>
      </w:r>
      <w:r>
        <w:t xml:space="preserve">. Citra hasil </w:t>
      </w:r>
      <w:r w:rsidRPr="00307C4B">
        <w:rPr>
          <w:i/>
        </w:rPr>
        <w:t>Adaptive Histogram Equalization</w:t>
      </w:r>
      <w:r>
        <w:rPr>
          <w:i/>
        </w:rPr>
        <w:t xml:space="preserve"> </w:t>
      </w:r>
      <w:r>
        <w:t>pada penelitian ini mempunyai</w:t>
      </w:r>
      <w:r w:rsidRPr="00307C4B">
        <w:t xml:space="preserve"> kontras yang baik tanpa merusak kualitas citra secara keseluruhan. Melalui proses pengontrasan, diperoleh citra dengan histogram yang merata pada setiap tingkatan aras keabuan, sehingga detail dari citra tiap kelompok kelas semakin terlihat.</w:t>
      </w:r>
      <w:r w:rsidR="00AB15B6">
        <w:t xml:space="preserve"> </w:t>
      </w:r>
      <w:r w:rsidR="00AB15B6" w:rsidRPr="002F69AF">
        <w:t>Contoh salah satu hasil citra sebelum dan setelah dilakukan tahap filtering ini yaitu sebagai berikut.</w:t>
      </w:r>
    </w:p>
    <w:p w:rsidR="00AB15B6" w:rsidRDefault="00AB15B6" w:rsidP="00AB15B6">
      <w:pPr>
        <w:pStyle w:val="BodyText"/>
        <w:ind w:firstLine="0"/>
        <w:jc w:val="center"/>
      </w:pPr>
      <w:r w:rsidRPr="0093154F">
        <w:rPr>
          <w:noProof/>
          <w:lang w:eastAsia="id-ID"/>
        </w:rPr>
        <w:drawing>
          <wp:inline distT="0" distB="0" distL="0" distR="0">
            <wp:extent cx="1338949" cy="1314000"/>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
                      <a:extLst>
                        <a:ext uri="{28A0092B-C50C-407E-A947-70E740481C1C}">
                          <a14:useLocalDpi xmlns:a14="http://schemas.microsoft.com/office/drawing/2010/main" val="0"/>
                        </a:ext>
                      </a:extLst>
                    </a:blip>
                    <a:srcRect r="53831"/>
                    <a:stretch>
                      <a:fillRect/>
                    </a:stretch>
                  </pic:blipFill>
                  <pic:spPr bwMode="auto">
                    <a:xfrm>
                      <a:off x="0" y="0"/>
                      <a:ext cx="1338949" cy="1314000"/>
                    </a:xfrm>
                    <a:prstGeom prst="rect">
                      <a:avLst/>
                    </a:prstGeom>
                    <a:noFill/>
                    <a:ln>
                      <a:noFill/>
                    </a:ln>
                  </pic:spPr>
                </pic:pic>
              </a:graphicData>
            </a:graphic>
          </wp:inline>
        </w:drawing>
      </w:r>
      <w:r w:rsidRPr="0093154F">
        <w:rPr>
          <w:noProof/>
          <w:lang w:eastAsia="id-ID"/>
        </w:rPr>
        <w:drawing>
          <wp:inline distT="0" distB="0" distL="0" distR="0">
            <wp:extent cx="1363899" cy="1314000"/>
            <wp:effectExtent l="0" t="0" r="825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
                      <a:extLst>
                        <a:ext uri="{28A0092B-C50C-407E-A947-70E740481C1C}">
                          <a14:useLocalDpi xmlns:a14="http://schemas.microsoft.com/office/drawing/2010/main" val="0"/>
                        </a:ext>
                      </a:extLst>
                    </a:blip>
                    <a:srcRect l="53046"/>
                    <a:stretch>
                      <a:fillRect/>
                    </a:stretch>
                  </pic:blipFill>
                  <pic:spPr bwMode="auto">
                    <a:xfrm>
                      <a:off x="0" y="0"/>
                      <a:ext cx="1363899" cy="1314000"/>
                    </a:xfrm>
                    <a:prstGeom prst="rect">
                      <a:avLst/>
                    </a:prstGeom>
                    <a:noFill/>
                    <a:ln>
                      <a:noFill/>
                    </a:ln>
                  </pic:spPr>
                </pic:pic>
              </a:graphicData>
            </a:graphic>
          </wp:inline>
        </w:drawing>
      </w:r>
    </w:p>
    <w:p w:rsidR="00CE5DE4" w:rsidRPr="00DA3622" w:rsidRDefault="00CE5DE4" w:rsidP="00CE5DE4">
      <w:pPr>
        <w:keepNext/>
        <w:tabs>
          <w:tab w:val="center" w:pos="4273"/>
          <w:tab w:val="right" w:pos="8007"/>
        </w:tabs>
        <w:jc w:val="center"/>
        <w:rPr>
          <w:lang w:val="id-ID"/>
        </w:rPr>
      </w:pPr>
      <w:r>
        <w:rPr>
          <w:lang w:val="id-ID"/>
        </w:rPr>
        <w:t>Gambar 7. Citra Sebelum (kiri) dan Sesudah (kanan) dilakukan Peningkatan Kontras</w:t>
      </w:r>
    </w:p>
    <w:p w:rsidR="00CE5DE4" w:rsidRDefault="00CE5DE4" w:rsidP="00AB15B6">
      <w:pPr>
        <w:pStyle w:val="BodyText"/>
        <w:ind w:firstLine="0"/>
        <w:jc w:val="center"/>
      </w:pPr>
    </w:p>
    <w:p w:rsidR="0013275E" w:rsidRDefault="0013275E" w:rsidP="0013275E">
      <w:pPr>
        <w:pStyle w:val="Heading2"/>
      </w:pPr>
      <w:r>
        <w:t>Ekstraksi Fitur</w:t>
      </w:r>
    </w:p>
    <w:p w:rsidR="004810E3" w:rsidRDefault="0013275E" w:rsidP="008177B2">
      <w:pPr>
        <w:spacing w:after="120"/>
        <w:ind w:firstLine="720"/>
        <w:rPr>
          <w:sz w:val="22"/>
          <w:szCs w:val="22"/>
          <w:lang w:val="id-ID"/>
        </w:rPr>
      </w:pPr>
      <w:r w:rsidRPr="0013275E">
        <w:rPr>
          <w:sz w:val="22"/>
          <w:szCs w:val="22"/>
        </w:rPr>
        <w:t xml:space="preserve">Proses ini bertujuan untuk mendapatkan karakteristik fitur dari citra foto rontgen paru. Citra yang menjadi masukan adalah citra dari Ekualisasi Histogram Adaptif.Citra tersebut dilakukan pemecahan </w:t>
      </w:r>
      <w:r>
        <w:rPr>
          <w:sz w:val="22"/>
          <w:szCs w:val="22"/>
          <w:lang w:val="id-ID"/>
        </w:rPr>
        <w:t>menjadi empat area</w:t>
      </w:r>
      <w:r>
        <w:rPr>
          <w:sz w:val="22"/>
          <w:szCs w:val="22"/>
        </w:rPr>
        <w:t xml:space="preserve">. Setiap matriks </w:t>
      </w:r>
      <w:r>
        <w:rPr>
          <w:sz w:val="22"/>
          <w:szCs w:val="22"/>
          <w:lang w:val="id-ID"/>
        </w:rPr>
        <w:t>area</w:t>
      </w:r>
      <w:r w:rsidRPr="0013275E">
        <w:rPr>
          <w:sz w:val="22"/>
          <w:szCs w:val="22"/>
        </w:rPr>
        <w:t xml:space="preserve"> dilakukan penjumlahan elemen.</w:t>
      </w:r>
      <w:r>
        <w:rPr>
          <w:sz w:val="22"/>
          <w:szCs w:val="22"/>
          <w:lang w:val="id-ID"/>
        </w:rPr>
        <w:t xml:space="preserve"> </w:t>
      </w:r>
      <w:r w:rsidRPr="0013275E">
        <w:rPr>
          <w:sz w:val="22"/>
          <w:szCs w:val="22"/>
        </w:rPr>
        <w:t>Selanjutnya, citra tersebut dihitung nilai koefisien Transformasi Kosinus Diskrit setiap pixel citranya, yaitu tiap nilai matriks citranya.</w:t>
      </w:r>
      <w:r w:rsidR="004810E3">
        <w:rPr>
          <w:sz w:val="22"/>
          <w:szCs w:val="22"/>
          <w:lang w:val="id-ID"/>
        </w:rPr>
        <w:t xml:space="preserve"> </w:t>
      </w:r>
    </w:p>
    <w:p w:rsidR="004810E3" w:rsidRDefault="004810E3" w:rsidP="008177B2">
      <w:pPr>
        <w:spacing w:after="120"/>
        <w:ind w:firstLine="720"/>
        <w:rPr>
          <w:sz w:val="22"/>
          <w:szCs w:val="22"/>
          <w:lang w:val="id-ID"/>
        </w:rPr>
      </w:pPr>
      <w:r w:rsidRPr="004810E3">
        <w:rPr>
          <w:sz w:val="22"/>
          <w:szCs w:val="22"/>
          <w:lang w:val="id-ID"/>
        </w:rPr>
        <w:t xml:space="preserve">Melalui matriks </w:t>
      </w:r>
      <w:r>
        <w:rPr>
          <w:sz w:val="22"/>
          <w:szCs w:val="22"/>
          <w:lang w:val="id-ID"/>
        </w:rPr>
        <w:t>pemecahan area tersebut</w:t>
      </w:r>
      <w:r w:rsidRPr="004810E3">
        <w:rPr>
          <w:sz w:val="22"/>
          <w:szCs w:val="22"/>
          <w:lang w:val="id-ID"/>
        </w:rPr>
        <w:t xml:space="preserve">, dihasilkan ukuran matriks yang lebih kecil dari ukuran matriks semula. </w:t>
      </w:r>
      <w:r>
        <w:rPr>
          <w:sz w:val="22"/>
          <w:szCs w:val="22"/>
          <w:lang w:val="id-ID"/>
        </w:rPr>
        <w:t>H</w:t>
      </w:r>
      <w:r w:rsidRPr="004810E3">
        <w:rPr>
          <w:sz w:val="22"/>
          <w:szCs w:val="22"/>
          <w:lang w:val="id-ID"/>
        </w:rPr>
        <w:t xml:space="preserve">asil penjumlahan elemen-elemen matriks </w:t>
      </w:r>
      <w:r>
        <w:rPr>
          <w:sz w:val="22"/>
          <w:szCs w:val="22"/>
          <w:lang w:val="id-ID"/>
        </w:rPr>
        <w:t>area baru tersebut dapat dilihat pada Gambar</w:t>
      </w:r>
      <w:r w:rsidRPr="004810E3">
        <w:rPr>
          <w:sz w:val="22"/>
          <w:szCs w:val="22"/>
          <w:lang w:val="id-ID"/>
        </w:rPr>
        <w:t xml:space="preserve"> berikut</w:t>
      </w:r>
      <w:r>
        <w:rPr>
          <w:sz w:val="22"/>
          <w:szCs w:val="22"/>
          <w:lang w:val="id-ID"/>
        </w:rPr>
        <w:t>.</w:t>
      </w:r>
    </w:p>
    <w:p w:rsidR="004810E3" w:rsidRDefault="004810E3" w:rsidP="004810E3">
      <w:pPr>
        <w:jc w:val="center"/>
        <w:rPr>
          <w:sz w:val="22"/>
          <w:szCs w:val="22"/>
          <w:lang w:val="id-ID"/>
        </w:rPr>
      </w:pPr>
      <w:r w:rsidRPr="0093154F">
        <w:rPr>
          <w:noProof/>
          <w:lang w:val="id-ID" w:eastAsia="id-ID"/>
        </w:rPr>
        <w:drawing>
          <wp:inline distT="0" distB="0" distL="0" distR="0">
            <wp:extent cx="1329831" cy="1314000"/>
            <wp:effectExtent l="0" t="0" r="381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l="43024" t="65529" r="45364" b="15866"/>
                    <a:stretch>
                      <a:fillRect/>
                    </a:stretch>
                  </pic:blipFill>
                  <pic:spPr bwMode="auto">
                    <a:xfrm>
                      <a:off x="0" y="0"/>
                      <a:ext cx="1329831" cy="1314000"/>
                    </a:xfrm>
                    <a:prstGeom prst="rect">
                      <a:avLst/>
                    </a:prstGeom>
                    <a:noFill/>
                    <a:ln>
                      <a:noFill/>
                    </a:ln>
                  </pic:spPr>
                </pic:pic>
              </a:graphicData>
            </a:graphic>
          </wp:inline>
        </w:drawing>
      </w:r>
    </w:p>
    <w:tbl>
      <w:tblPr>
        <w:tblW w:w="1632" w:type="dxa"/>
        <w:tblInd w:w="1677" w:type="dxa"/>
        <w:tblBorders>
          <w:left w:val="single" w:sz="8" w:space="0" w:color="auto"/>
          <w:right w:val="single" w:sz="8" w:space="0" w:color="auto"/>
        </w:tblBorders>
        <w:tblLook w:val="04A0" w:firstRow="1" w:lastRow="0" w:firstColumn="1" w:lastColumn="0" w:noHBand="0" w:noVBand="1"/>
      </w:tblPr>
      <w:tblGrid>
        <w:gridCol w:w="816"/>
        <w:gridCol w:w="816"/>
      </w:tblGrid>
      <w:tr w:rsidR="004810E3" w:rsidRPr="00CC5E0A" w:rsidTr="004810E3">
        <w:trPr>
          <w:trHeight w:val="300"/>
        </w:trPr>
        <w:tc>
          <w:tcPr>
            <w:tcW w:w="816" w:type="dxa"/>
            <w:shd w:val="clear" w:color="auto" w:fill="auto"/>
            <w:vAlign w:val="bottom"/>
            <w:hideMark/>
          </w:tcPr>
          <w:p w:rsidR="004810E3" w:rsidRPr="00CC5E0A" w:rsidRDefault="004810E3" w:rsidP="005130DF">
            <w:pPr>
              <w:jc w:val="right"/>
              <w:rPr>
                <w:color w:val="000000"/>
              </w:rPr>
            </w:pPr>
            <w:r w:rsidRPr="00CC5E0A">
              <w:rPr>
                <w:color w:val="000000"/>
              </w:rPr>
              <w:t>7287</w:t>
            </w:r>
          </w:p>
        </w:tc>
        <w:tc>
          <w:tcPr>
            <w:tcW w:w="816" w:type="dxa"/>
            <w:shd w:val="clear" w:color="auto" w:fill="auto"/>
            <w:vAlign w:val="bottom"/>
            <w:hideMark/>
          </w:tcPr>
          <w:p w:rsidR="004810E3" w:rsidRPr="00CC5E0A" w:rsidRDefault="004810E3" w:rsidP="005130DF">
            <w:pPr>
              <w:jc w:val="right"/>
              <w:rPr>
                <w:color w:val="000000"/>
              </w:rPr>
            </w:pPr>
            <w:r w:rsidRPr="00CC5E0A">
              <w:rPr>
                <w:color w:val="000000"/>
              </w:rPr>
              <w:t>23498</w:t>
            </w:r>
          </w:p>
        </w:tc>
      </w:tr>
      <w:tr w:rsidR="004810E3" w:rsidRPr="00CC5E0A" w:rsidTr="004810E3">
        <w:trPr>
          <w:trHeight w:val="300"/>
        </w:trPr>
        <w:tc>
          <w:tcPr>
            <w:tcW w:w="816" w:type="dxa"/>
            <w:shd w:val="clear" w:color="auto" w:fill="auto"/>
            <w:vAlign w:val="bottom"/>
            <w:hideMark/>
          </w:tcPr>
          <w:p w:rsidR="004810E3" w:rsidRPr="00CC5E0A" w:rsidRDefault="004810E3" w:rsidP="005130DF">
            <w:pPr>
              <w:jc w:val="right"/>
              <w:rPr>
                <w:color w:val="000000"/>
              </w:rPr>
            </w:pPr>
            <w:r w:rsidRPr="00CC5E0A">
              <w:rPr>
                <w:color w:val="000000"/>
              </w:rPr>
              <w:t>11517</w:t>
            </w:r>
          </w:p>
        </w:tc>
        <w:tc>
          <w:tcPr>
            <w:tcW w:w="816" w:type="dxa"/>
            <w:shd w:val="clear" w:color="auto" w:fill="auto"/>
            <w:vAlign w:val="bottom"/>
            <w:hideMark/>
          </w:tcPr>
          <w:p w:rsidR="004810E3" w:rsidRPr="00CC5E0A" w:rsidRDefault="004810E3" w:rsidP="005130DF">
            <w:pPr>
              <w:keepNext/>
              <w:jc w:val="right"/>
              <w:rPr>
                <w:color w:val="000000"/>
              </w:rPr>
            </w:pPr>
            <w:r w:rsidRPr="00CC5E0A">
              <w:rPr>
                <w:color w:val="000000"/>
              </w:rPr>
              <w:t>34594</w:t>
            </w:r>
          </w:p>
        </w:tc>
      </w:tr>
    </w:tbl>
    <w:p w:rsidR="004810E3" w:rsidRDefault="004810E3" w:rsidP="008177B2">
      <w:pPr>
        <w:spacing w:after="120"/>
        <w:ind w:firstLine="357"/>
        <w:rPr>
          <w:sz w:val="22"/>
          <w:szCs w:val="22"/>
          <w:lang w:val="id-ID"/>
        </w:rPr>
      </w:pPr>
      <w:r w:rsidRPr="004810E3">
        <w:rPr>
          <w:sz w:val="22"/>
          <w:szCs w:val="22"/>
          <w:lang w:val="id-ID"/>
        </w:rPr>
        <w:t xml:space="preserve">Dari gambar di atas, citra awal yang berukuran 320x320 pixel dipecah menjadi empat buah matriks region baru.Masing-masing matriks region berukuran 160x160 pixel.Hasil penjumlahan elemen-elemen matriks region berupa matriks berukuran 2x2 telah dipaparkan di atas. Selanjutnya matriks region tersebut diubah menjadi berukuran 1x4 untuk  digunakan sebagai masukan </w:t>
      </w:r>
      <w:r>
        <w:rPr>
          <w:sz w:val="22"/>
          <w:szCs w:val="22"/>
          <w:lang w:val="id-ID"/>
        </w:rPr>
        <w:t>Jaringan Saraf Tiruan.</w:t>
      </w:r>
    </w:p>
    <w:p w:rsidR="008177B2" w:rsidRDefault="008177B2" w:rsidP="008177B2">
      <w:pPr>
        <w:pStyle w:val="Heading2"/>
      </w:pPr>
      <w:r>
        <w:lastRenderedPageBreak/>
        <w:t>Jaringan Saraf Tiruan</w:t>
      </w:r>
    </w:p>
    <w:p w:rsidR="008177B2" w:rsidRDefault="00F619AD" w:rsidP="00F619AD">
      <w:pPr>
        <w:spacing w:after="120"/>
        <w:ind w:firstLine="357"/>
        <w:rPr>
          <w:sz w:val="22"/>
          <w:szCs w:val="22"/>
          <w:lang w:val="id-ID"/>
        </w:rPr>
      </w:pPr>
      <w:r w:rsidRPr="00F619AD">
        <w:rPr>
          <w:sz w:val="22"/>
          <w:szCs w:val="22"/>
          <w:lang w:val="id-ID"/>
        </w:rPr>
        <w:t>Jaringan Saraf Tiruan</w:t>
      </w:r>
      <w:r w:rsidR="004E4ADA">
        <w:rPr>
          <w:sz w:val="22"/>
          <w:szCs w:val="22"/>
          <w:lang w:val="id-ID"/>
        </w:rPr>
        <w:t xml:space="preserve"> </w:t>
      </w:r>
      <w:r w:rsidRPr="00F619AD">
        <w:rPr>
          <w:sz w:val="22"/>
          <w:szCs w:val="22"/>
          <w:lang w:val="id-ID"/>
        </w:rPr>
        <w:t>digunakan untuk proses pengklasifikasian data yang diperoleh dari pengolahan citra sebelumnya, yaitu fitur citra berupa koefisien Transformasi Kosinus Diskrit. Pada tahap ini, didapatkan eksekusi hasil pengelompokan kelas citra seperti citra kanker paru</w:t>
      </w:r>
      <w:r w:rsidR="004E4ADA">
        <w:rPr>
          <w:sz w:val="22"/>
          <w:szCs w:val="22"/>
          <w:lang w:val="id-ID"/>
        </w:rPr>
        <w:t xml:space="preserve"> </w:t>
      </w:r>
      <w:r w:rsidRPr="00F619AD">
        <w:rPr>
          <w:sz w:val="22"/>
          <w:szCs w:val="22"/>
          <w:lang w:val="id-ID"/>
        </w:rPr>
        <w:t>dan citra paru normal.Jaringan saraf tiruan ini terbagi menjadi dua tahap, yaitu tahap pelatihan data dan tahap pengujian data.</w:t>
      </w:r>
    </w:p>
    <w:p w:rsidR="00A4284F" w:rsidRDefault="00A4284F" w:rsidP="00F619AD">
      <w:pPr>
        <w:spacing w:after="120"/>
        <w:ind w:firstLine="357"/>
        <w:rPr>
          <w:sz w:val="22"/>
          <w:szCs w:val="22"/>
          <w:lang w:val="id-ID"/>
        </w:rPr>
      </w:pPr>
      <w:r>
        <w:rPr>
          <w:sz w:val="22"/>
          <w:szCs w:val="22"/>
          <w:lang w:val="id-ID"/>
        </w:rPr>
        <w:t>Dari proses pelatihan</w:t>
      </w:r>
      <w:r w:rsidRPr="00A4284F">
        <w:rPr>
          <w:sz w:val="22"/>
          <w:szCs w:val="22"/>
          <w:lang w:val="id-ID"/>
        </w:rPr>
        <w:t xml:space="preserve">, didapatkan bobot akhir yang nantinya akan digunakan sebagai bobot pada proses pengujian. Bobot awal pada proses pelatihan nilainya berbeda dengan bobot akhir dari pelatihan. Hal tersebut berarti bahwa </w:t>
      </w:r>
      <w:r>
        <w:rPr>
          <w:sz w:val="22"/>
          <w:szCs w:val="22"/>
          <w:lang w:val="id-ID"/>
        </w:rPr>
        <w:t>sistem</w:t>
      </w:r>
      <w:r w:rsidRPr="00A4284F">
        <w:rPr>
          <w:sz w:val="22"/>
          <w:szCs w:val="22"/>
          <w:lang w:val="id-ID"/>
        </w:rPr>
        <w:t xml:space="preserve"> telah “belajar” dan mampu menyesuaikan nilai bobotnya sesuai dengan nilai fitur masukan.Adapun bobot akhir, laju pelatihan, dan variasi laju pelatihan disimpan serta menjadi parameter yang akan digunakan saat pengujian.</w:t>
      </w:r>
    </w:p>
    <w:p w:rsidR="00A4284F" w:rsidRDefault="00A4284F" w:rsidP="00F619AD">
      <w:pPr>
        <w:spacing w:after="120"/>
        <w:ind w:firstLine="357"/>
        <w:rPr>
          <w:sz w:val="22"/>
          <w:szCs w:val="22"/>
          <w:lang w:val="id-ID"/>
        </w:rPr>
      </w:pPr>
      <w:r w:rsidRPr="00A4284F">
        <w:rPr>
          <w:sz w:val="22"/>
          <w:szCs w:val="22"/>
          <w:lang w:val="id-ID"/>
        </w:rPr>
        <w:t>Pada pengujian ini, ditampilkan semua data uji yang digunakan. Hasil dari proses</w:t>
      </w:r>
      <w:r>
        <w:rPr>
          <w:sz w:val="22"/>
          <w:szCs w:val="22"/>
          <w:lang w:val="id-ID"/>
        </w:rPr>
        <w:t xml:space="preserve"> </w:t>
      </w:r>
      <w:r w:rsidRPr="00A4284F">
        <w:rPr>
          <w:sz w:val="22"/>
          <w:szCs w:val="22"/>
          <w:lang w:val="id-ID"/>
        </w:rPr>
        <w:t xml:space="preserve">pengujian dapat dilihat uraian berikut dengan kelas (K) 1 ialah kanker paru, dan kelas </w:t>
      </w:r>
      <w:r>
        <w:rPr>
          <w:sz w:val="22"/>
          <w:szCs w:val="22"/>
          <w:lang w:val="id-ID"/>
        </w:rPr>
        <w:t>2</w:t>
      </w:r>
      <w:r w:rsidR="00445DDA">
        <w:rPr>
          <w:sz w:val="22"/>
          <w:szCs w:val="22"/>
          <w:lang w:val="id-ID"/>
        </w:rPr>
        <w:t xml:space="preserve"> ialah paru normal</w:t>
      </w:r>
      <w:r w:rsidRPr="00A4284F">
        <w:rPr>
          <w:sz w:val="22"/>
          <w:szCs w:val="22"/>
          <w:lang w:val="id-ID"/>
        </w:rPr>
        <w:t>; dan hasil diagnosis dokter ditandai dengan “T”</w:t>
      </w:r>
    </w:p>
    <w:p w:rsidR="004A2BFF" w:rsidRPr="008177B2" w:rsidRDefault="004A2BFF" w:rsidP="004A2BFF">
      <w:pPr>
        <w:spacing w:after="120"/>
        <w:ind w:firstLine="357"/>
        <w:jc w:val="center"/>
        <w:rPr>
          <w:sz w:val="22"/>
          <w:szCs w:val="22"/>
          <w:lang w:val="id-ID"/>
        </w:rPr>
      </w:pPr>
      <w:r>
        <w:rPr>
          <w:sz w:val="22"/>
          <w:szCs w:val="22"/>
          <w:lang w:val="id-ID"/>
        </w:rPr>
        <w:t>Tabel 1. Data Pengujian</w:t>
      </w:r>
    </w:p>
    <w:tbl>
      <w:tblPr>
        <w:tblW w:w="473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83"/>
        <w:gridCol w:w="816"/>
        <w:gridCol w:w="876"/>
        <w:gridCol w:w="950"/>
        <w:gridCol w:w="363"/>
        <w:gridCol w:w="843"/>
      </w:tblGrid>
      <w:tr w:rsidR="004A2BFF" w:rsidRPr="0084629C" w:rsidTr="001E0867">
        <w:trPr>
          <w:trHeight w:val="315"/>
          <w:jc w:val="center"/>
        </w:trPr>
        <w:tc>
          <w:tcPr>
            <w:tcW w:w="883" w:type="dxa"/>
            <w:shd w:val="clear" w:color="auto" w:fill="auto"/>
            <w:noWrap/>
            <w:vAlign w:val="bottom"/>
            <w:hideMark/>
          </w:tcPr>
          <w:p w:rsidR="004A2BFF" w:rsidRPr="004A2BFF" w:rsidRDefault="004A2BFF" w:rsidP="005130DF">
            <w:pPr>
              <w:ind w:left="987" w:hanging="987"/>
              <w:jc w:val="center"/>
              <w:rPr>
                <w:b/>
                <w:color w:val="000000"/>
              </w:rPr>
            </w:pPr>
            <w:r w:rsidRPr="004A2BFF">
              <w:rPr>
                <w:b/>
                <w:color w:val="000000"/>
              </w:rPr>
              <w:t>DATA</w:t>
            </w:r>
          </w:p>
        </w:tc>
        <w:tc>
          <w:tcPr>
            <w:tcW w:w="816" w:type="dxa"/>
            <w:shd w:val="clear" w:color="auto" w:fill="auto"/>
            <w:noWrap/>
            <w:vAlign w:val="bottom"/>
            <w:hideMark/>
          </w:tcPr>
          <w:p w:rsidR="004A2BFF" w:rsidRPr="004A2BFF" w:rsidRDefault="004A2BFF" w:rsidP="005130DF">
            <w:pPr>
              <w:ind w:left="987" w:hanging="987"/>
              <w:jc w:val="center"/>
              <w:rPr>
                <w:b/>
                <w:color w:val="000000"/>
              </w:rPr>
            </w:pPr>
            <w:r w:rsidRPr="004A2BFF">
              <w:rPr>
                <w:b/>
                <w:color w:val="000000"/>
              </w:rPr>
              <w:t>D1</w:t>
            </w:r>
          </w:p>
        </w:tc>
        <w:tc>
          <w:tcPr>
            <w:tcW w:w="876" w:type="dxa"/>
            <w:shd w:val="clear" w:color="auto" w:fill="auto"/>
            <w:noWrap/>
            <w:vAlign w:val="bottom"/>
            <w:hideMark/>
          </w:tcPr>
          <w:p w:rsidR="004A2BFF" w:rsidRPr="004A2BFF" w:rsidRDefault="004A2BFF" w:rsidP="005130DF">
            <w:pPr>
              <w:ind w:left="987" w:hanging="987"/>
              <w:jc w:val="center"/>
              <w:rPr>
                <w:b/>
                <w:color w:val="000000"/>
              </w:rPr>
            </w:pPr>
            <w:r w:rsidRPr="004A2BFF">
              <w:rPr>
                <w:b/>
                <w:color w:val="000000"/>
              </w:rPr>
              <w:t>D2</w:t>
            </w:r>
          </w:p>
        </w:tc>
        <w:tc>
          <w:tcPr>
            <w:tcW w:w="950" w:type="dxa"/>
            <w:shd w:val="clear" w:color="auto" w:fill="auto"/>
            <w:noWrap/>
            <w:vAlign w:val="bottom"/>
            <w:hideMark/>
          </w:tcPr>
          <w:p w:rsidR="004A2BFF" w:rsidRPr="004A2BFF" w:rsidRDefault="004A2BFF" w:rsidP="005130DF">
            <w:pPr>
              <w:ind w:left="987" w:hanging="987"/>
              <w:jc w:val="center"/>
              <w:rPr>
                <w:b/>
                <w:color w:val="000000"/>
              </w:rPr>
            </w:pPr>
            <w:r w:rsidRPr="004A2BFF">
              <w:rPr>
                <w:b/>
                <w:color w:val="000000"/>
              </w:rPr>
              <w:t>HASIL</w:t>
            </w:r>
          </w:p>
        </w:tc>
        <w:tc>
          <w:tcPr>
            <w:tcW w:w="363" w:type="dxa"/>
            <w:shd w:val="clear" w:color="auto" w:fill="auto"/>
            <w:noWrap/>
            <w:vAlign w:val="bottom"/>
            <w:hideMark/>
          </w:tcPr>
          <w:p w:rsidR="004A2BFF" w:rsidRPr="004A2BFF" w:rsidRDefault="004A2BFF" w:rsidP="005130DF">
            <w:pPr>
              <w:ind w:left="987" w:hanging="987"/>
              <w:jc w:val="center"/>
              <w:rPr>
                <w:b/>
                <w:color w:val="000000"/>
              </w:rPr>
            </w:pPr>
            <w:r w:rsidRPr="004A2BFF">
              <w:rPr>
                <w:b/>
                <w:color w:val="000000"/>
              </w:rPr>
              <w:t>T</w:t>
            </w:r>
          </w:p>
        </w:tc>
        <w:tc>
          <w:tcPr>
            <w:tcW w:w="843" w:type="dxa"/>
            <w:shd w:val="clear" w:color="auto" w:fill="auto"/>
            <w:noWrap/>
            <w:vAlign w:val="bottom"/>
            <w:hideMark/>
          </w:tcPr>
          <w:p w:rsidR="004A2BFF" w:rsidRPr="004A2BFF" w:rsidRDefault="004A2BFF" w:rsidP="005130DF">
            <w:pPr>
              <w:ind w:left="987" w:hanging="987"/>
              <w:jc w:val="center"/>
              <w:rPr>
                <w:b/>
                <w:color w:val="000000"/>
              </w:rPr>
            </w:pPr>
            <w:r w:rsidRPr="004A2BFF">
              <w:rPr>
                <w:b/>
                <w:color w:val="000000"/>
              </w:rPr>
              <w:t>KET</w:t>
            </w:r>
          </w:p>
        </w:tc>
      </w:tr>
      <w:tr w:rsidR="004A2BFF" w:rsidRPr="0084629C" w:rsidTr="001E0867">
        <w:trPr>
          <w:trHeight w:val="315"/>
          <w:jc w:val="center"/>
        </w:trPr>
        <w:tc>
          <w:tcPr>
            <w:tcW w:w="88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1</w:t>
            </w:r>
          </w:p>
        </w:tc>
        <w:tc>
          <w:tcPr>
            <w:tcW w:w="81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25253</w:t>
            </w:r>
          </w:p>
        </w:tc>
        <w:tc>
          <w:tcPr>
            <w:tcW w:w="87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12857</w:t>
            </w:r>
          </w:p>
        </w:tc>
        <w:tc>
          <w:tcPr>
            <w:tcW w:w="950" w:type="dxa"/>
            <w:shd w:val="clear" w:color="auto" w:fill="auto"/>
            <w:noWrap/>
            <w:vAlign w:val="bottom"/>
            <w:hideMark/>
          </w:tcPr>
          <w:p w:rsidR="004A2BFF" w:rsidRPr="0084629C" w:rsidRDefault="004A2BFF" w:rsidP="005130DF">
            <w:pPr>
              <w:ind w:left="987" w:hanging="987"/>
              <w:jc w:val="center"/>
              <w:rPr>
                <w:color w:val="000000"/>
              </w:rPr>
            </w:pPr>
            <w:r>
              <w:rPr>
                <w:color w:val="000000"/>
              </w:rPr>
              <w:t>Kanker</w:t>
            </w:r>
          </w:p>
        </w:tc>
        <w:tc>
          <w:tcPr>
            <w:tcW w:w="363" w:type="dxa"/>
            <w:shd w:val="clear" w:color="auto" w:fill="auto"/>
            <w:vAlign w:val="bottom"/>
            <w:hideMark/>
          </w:tcPr>
          <w:p w:rsidR="004A2BFF" w:rsidRPr="0084629C" w:rsidRDefault="004A2BFF" w:rsidP="005130DF">
            <w:pPr>
              <w:ind w:left="987" w:hanging="987"/>
              <w:jc w:val="center"/>
              <w:rPr>
                <w:color w:val="000000"/>
              </w:rPr>
            </w:pPr>
            <w:r>
              <w:rPr>
                <w:color w:val="000000"/>
              </w:rPr>
              <w:t>1</w:t>
            </w:r>
          </w:p>
        </w:tc>
        <w:tc>
          <w:tcPr>
            <w:tcW w:w="843" w:type="dxa"/>
            <w:shd w:val="clear" w:color="auto" w:fill="auto"/>
            <w:noWrap/>
            <w:vAlign w:val="bottom"/>
            <w:hideMark/>
          </w:tcPr>
          <w:p w:rsidR="004A2BFF" w:rsidRPr="004D5754" w:rsidRDefault="004A2BFF" w:rsidP="005130DF">
            <w:pPr>
              <w:ind w:left="987" w:hanging="987"/>
              <w:jc w:val="center"/>
              <w:rPr>
                <w:color w:val="000000"/>
                <w:lang w:val="id-ID"/>
              </w:rPr>
            </w:pPr>
            <w:r>
              <w:rPr>
                <w:color w:val="000000"/>
                <w:lang w:val="id-ID"/>
              </w:rPr>
              <w:t>Cocok</w:t>
            </w:r>
          </w:p>
        </w:tc>
      </w:tr>
      <w:tr w:rsidR="004A2BFF" w:rsidRPr="0084629C" w:rsidTr="001E0867">
        <w:trPr>
          <w:trHeight w:val="315"/>
          <w:jc w:val="center"/>
        </w:trPr>
        <w:tc>
          <w:tcPr>
            <w:tcW w:w="88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2</w:t>
            </w:r>
          </w:p>
        </w:tc>
        <w:tc>
          <w:tcPr>
            <w:tcW w:w="81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20746</w:t>
            </w:r>
          </w:p>
        </w:tc>
        <w:tc>
          <w:tcPr>
            <w:tcW w:w="87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5219.2</w:t>
            </w:r>
          </w:p>
        </w:tc>
        <w:tc>
          <w:tcPr>
            <w:tcW w:w="950"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Normal</w:t>
            </w:r>
          </w:p>
        </w:tc>
        <w:tc>
          <w:tcPr>
            <w:tcW w:w="363" w:type="dxa"/>
            <w:shd w:val="clear" w:color="auto" w:fill="auto"/>
            <w:vAlign w:val="bottom"/>
            <w:hideMark/>
          </w:tcPr>
          <w:p w:rsidR="004A2BFF" w:rsidRPr="0084629C" w:rsidRDefault="004A2BFF" w:rsidP="005130DF">
            <w:pPr>
              <w:ind w:left="987" w:hanging="987"/>
              <w:jc w:val="center"/>
              <w:rPr>
                <w:color w:val="000000"/>
              </w:rPr>
            </w:pPr>
            <w:r>
              <w:rPr>
                <w:color w:val="000000"/>
              </w:rPr>
              <w:t>2</w:t>
            </w:r>
          </w:p>
        </w:tc>
        <w:tc>
          <w:tcPr>
            <w:tcW w:w="843" w:type="dxa"/>
            <w:shd w:val="clear" w:color="auto" w:fill="auto"/>
            <w:noWrap/>
            <w:vAlign w:val="bottom"/>
            <w:hideMark/>
          </w:tcPr>
          <w:p w:rsidR="004A2BFF" w:rsidRPr="0084629C" w:rsidRDefault="004A2BFF" w:rsidP="005130DF">
            <w:pPr>
              <w:ind w:left="987" w:hanging="987"/>
              <w:jc w:val="center"/>
              <w:rPr>
                <w:color w:val="000000"/>
              </w:rPr>
            </w:pPr>
            <w:r>
              <w:rPr>
                <w:color w:val="000000"/>
                <w:lang w:val="id-ID"/>
              </w:rPr>
              <w:t>Cocok</w:t>
            </w:r>
          </w:p>
        </w:tc>
      </w:tr>
      <w:tr w:rsidR="004A2BFF" w:rsidRPr="0084629C" w:rsidTr="001E0867">
        <w:trPr>
          <w:trHeight w:val="315"/>
          <w:jc w:val="center"/>
        </w:trPr>
        <w:tc>
          <w:tcPr>
            <w:tcW w:w="88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3</w:t>
            </w:r>
          </w:p>
        </w:tc>
        <w:tc>
          <w:tcPr>
            <w:tcW w:w="81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21757</w:t>
            </w:r>
          </w:p>
        </w:tc>
        <w:tc>
          <w:tcPr>
            <w:tcW w:w="87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13326</w:t>
            </w:r>
          </w:p>
        </w:tc>
        <w:tc>
          <w:tcPr>
            <w:tcW w:w="950"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Normal</w:t>
            </w:r>
          </w:p>
        </w:tc>
        <w:tc>
          <w:tcPr>
            <w:tcW w:w="363" w:type="dxa"/>
            <w:shd w:val="clear" w:color="auto" w:fill="auto"/>
            <w:vAlign w:val="bottom"/>
            <w:hideMark/>
          </w:tcPr>
          <w:p w:rsidR="004A2BFF" w:rsidRPr="0084629C" w:rsidRDefault="004A2BFF" w:rsidP="005130DF">
            <w:pPr>
              <w:ind w:left="987" w:hanging="987"/>
              <w:jc w:val="center"/>
              <w:rPr>
                <w:color w:val="000000"/>
              </w:rPr>
            </w:pPr>
            <w:r>
              <w:rPr>
                <w:color w:val="000000"/>
              </w:rPr>
              <w:t>2</w:t>
            </w:r>
          </w:p>
        </w:tc>
        <w:tc>
          <w:tcPr>
            <w:tcW w:w="843" w:type="dxa"/>
            <w:shd w:val="clear" w:color="auto" w:fill="auto"/>
            <w:noWrap/>
            <w:vAlign w:val="bottom"/>
            <w:hideMark/>
          </w:tcPr>
          <w:p w:rsidR="004A2BFF" w:rsidRPr="0084629C" w:rsidRDefault="004A2BFF" w:rsidP="005130DF">
            <w:pPr>
              <w:ind w:left="987" w:hanging="987"/>
              <w:jc w:val="center"/>
              <w:rPr>
                <w:color w:val="000000"/>
              </w:rPr>
            </w:pPr>
            <w:r>
              <w:rPr>
                <w:color w:val="000000"/>
                <w:lang w:val="id-ID"/>
              </w:rPr>
              <w:t>Cocok</w:t>
            </w:r>
          </w:p>
        </w:tc>
      </w:tr>
      <w:tr w:rsidR="004A2BFF" w:rsidRPr="0084629C" w:rsidTr="001E0867">
        <w:trPr>
          <w:trHeight w:val="315"/>
          <w:jc w:val="center"/>
        </w:trPr>
        <w:tc>
          <w:tcPr>
            <w:tcW w:w="88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4</w:t>
            </w:r>
          </w:p>
        </w:tc>
        <w:tc>
          <w:tcPr>
            <w:tcW w:w="81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18526</w:t>
            </w:r>
          </w:p>
        </w:tc>
        <w:tc>
          <w:tcPr>
            <w:tcW w:w="87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6133.4</w:t>
            </w:r>
          </w:p>
        </w:tc>
        <w:tc>
          <w:tcPr>
            <w:tcW w:w="950"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Normal</w:t>
            </w:r>
          </w:p>
        </w:tc>
        <w:tc>
          <w:tcPr>
            <w:tcW w:w="363" w:type="dxa"/>
            <w:shd w:val="clear" w:color="auto" w:fill="auto"/>
            <w:vAlign w:val="bottom"/>
            <w:hideMark/>
          </w:tcPr>
          <w:p w:rsidR="004A2BFF" w:rsidRPr="0084629C" w:rsidRDefault="004A2BFF" w:rsidP="005130DF">
            <w:pPr>
              <w:ind w:left="987" w:hanging="987"/>
              <w:jc w:val="center"/>
              <w:rPr>
                <w:color w:val="000000"/>
              </w:rPr>
            </w:pPr>
            <w:r>
              <w:rPr>
                <w:color w:val="000000"/>
              </w:rPr>
              <w:t>2</w:t>
            </w:r>
          </w:p>
        </w:tc>
        <w:tc>
          <w:tcPr>
            <w:tcW w:w="843" w:type="dxa"/>
            <w:shd w:val="clear" w:color="auto" w:fill="auto"/>
            <w:noWrap/>
            <w:vAlign w:val="bottom"/>
            <w:hideMark/>
          </w:tcPr>
          <w:p w:rsidR="004A2BFF" w:rsidRPr="0084629C" w:rsidRDefault="004A2BFF" w:rsidP="005130DF">
            <w:pPr>
              <w:ind w:left="987" w:hanging="987"/>
              <w:jc w:val="center"/>
              <w:rPr>
                <w:color w:val="000000"/>
              </w:rPr>
            </w:pPr>
            <w:r>
              <w:rPr>
                <w:color w:val="000000"/>
                <w:lang w:val="id-ID"/>
              </w:rPr>
              <w:t>Cocok</w:t>
            </w:r>
          </w:p>
        </w:tc>
      </w:tr>
      <w:tr w:rsidR="004A2BFF" w:rsidRPr="0084629C" w:rsidTr="001E0867">
        <w:trPr>
          <w:trHeight w:val="315"/>
          <w:jc w:val="center"/>
        </w:trPr>
        <w:tc>
          <w:tcPr>
            <w:tcW w:w="88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5</w:t>
            </w:r>
          </w:p>
        </w:tc>
        <w:tc>
          <w:tcPr>
            <w:tcW w:w="81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22494</w:t>
            </w:r>
          </w:p>
        </w:tc>
        <w:tc>
          <w:tcPr>
            <w:tcW w:w="87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8380.6</w:t>
            </w:r>
          </w:p>
        </w:tc>
        <w:tc>
          <w:tcPr>
            <w:tcW w:w="950"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Normal</w:t>
            </w:r>
          </w:p>
        </w:tc>
        <w:tc>
          <w:tcPr>
            <w:tcW w:w="363" w:type="dxa"/>
            <w:shd w:val="clear" w:color="auto" w:fill="auto"/>
            <w:vAlign w:val="bottom"/>
            <w:hideMark/>
          </w:tcPr>
          <w:p w:rsidR="004A2BFF" w:rsidRPr="0084629C" w:rsidRDefault="004A2BFF" w:rsidP="005130DF">
            <w:pPr>
              <w:ind w:left="987" w:hanging="987"/>
              <w:jc w:val="center"/>
              <w:rPr>
                <w:color w:val="000000"/>
              </w:rPr>
            </w:pPr>
            <w:r>
              <w:rPr>
                <w:color w:val="000000"/>
              </w:rPr>
              <w:t>2</w:t>
            </w:r>
          </w:p>
        </w:tc>
        <w:tc>
          <w:tcPr>
            <w:tcW w:w="843" w:type="dxa"/>
            <w:shd w:val="clear" w:color="auto" w:fill="auto"/>
            <w:noWrap/>
            <w:vAlign w:val="bottom"/>
            <w:hideMark/>
          </w:tcPr>
          <w:p w:rsidR="004A2BFF" w:rsidRPr="0084629C" w:rsidRDefault="004A2BFF" w:rsidP="005130DF">
            <w:pPr>
              <w:ind w:left="987" w:hanging="987"/>
              <w:jc w:val="center"/>
              <w:rPr>
                <w:color w:val="000000"/>
              </w:rPr>
            </w:pPr>
            <w:r>
              <w:rPr>
                <w:color w:val="000000"/>
                <w:lang w:val="id-ID"/>
              </w:rPr>
              <w:t>Cocok</w:t>
            </w:r>
          </w:p>
        </w:tc>
      </w:tr>
      <w:tr w:rsidR="004A2BFF" w:rsidRPr="0084629C" w:rsidTr="001E0867">
        <w:trPr>
          <w:trHeight w:val="315"/>
          <w:jc w:val="center"/>
        </w:trPr>
        <w:tc>
          <w:tcPr>
            <w:tcW w:w="88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6</w:t>
            </w:r>
          </w:p>
        </w:tc>
        <w:tc>
          <w:tcPr>
            <w:tcW w:w="81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21226</w:t>
            </w:r>
          </w:p>
        </w:tc>
        <w:tc>
          <w:tcPr>
            <w:tcW w:w="87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5359.1</w:t>
            </w:r>
          </w:p>
        </w:tc>
        <w:tc>
          <w:tcPr>
            <w:tcW w:w="950"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Normal</w:t>
            </w:r>
          </w:p>
        </w:tc>
        <w:tc>
          <w:tcPr>
            <w:tcW w:w="363" w:type="dxa"/>
            <w:shd w:val="clear" w:color="auto" w:fill="auto"/>
            <w:vAlign w:val="bottom"/>
            <w:hideMark/>
          </w:tcPr>
          <w:p w:rsidR="004A2BFF" w:rsidRPr="0084629C" w:rsidRDefault="004A2BFF" w:rsidP="005130DF">
            <w:pPr>
              <w:ind w:left="987" w:hanging="987"/>
              <w:jc w:val="center"/>
              <w:rPr>
                <w:color w:val="000000"/>
              </w:rPr>
            </w:pPr>
            <w:r>
              <w:rPr>
                <w:color w:val="000000"/>
              </w:rPr>
              <w:t>2</w:t>
            </w:r>
          </w:p>
        </w:tc>
        <w:tc>
          <w:tcPr>
            <w:tcW w:w="843" w:type="dxa"/>
            <w:shd w:val="clear" w:color="auto" w:fill="auto"/>
            <w:noWrap/>
            <w:vAlign w:val="bottom"/>
            <w:hideMark/>
          </w:tcPr>
          <w:p w:rsidR="004A2BFF" w:rsidRPr="0084629C" w:rsidRDefault="004A2BFF" w:rsidP="005130DF">
            <w:pPr>
              <w:ind w:left="987" w:hanging="987"/>
              <w:jc w:val="center"/>
              <w:rPr>
                <w:color w:val="000000"/>
              </w:rPr>
            </w:pPr>
            <w:r>
              <w:rPr>
                <w:color w:val="000000"/>
                <w:lang w:val="id-ID"/>
              </w:rPr>
              <w:t>Cocok</w:t>
            </w:r>
          </w:p>
        </w:tc>
      </w:tr>
      <w:tr w:rsidR="004A2BFF" w:rsidRPr="0084629C" w:rsidTr="001E0867">
        <w:trPr>
          <w:trHeight w:val="315"/>
          <w:jc w:val="center"/>
        </w:trPr>
        <w:tc>
          <w:tcPr>
            <w:tcW w:w="88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7</w:t>
            </w:r>
          </w:p>
        </w:tc>
        <w:tc>
          <w:tcPr>
            <w:tcW w:w="81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30922</w:t>
            </w:r>
          </w:p>
        </w:tc>
        <w:tc>
          <w:tcPr>
            <w:tcW w:w="87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16799</w:t>
            </w:r>
          </w:p>
        </w:tc>
        <w:tc>
          <w:tcPr>
            <w:tcW w:w="950"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Normal</w:t>
            </w:r>
          </w:p>
        </w:tc>
        <w:tc>
          <w:tcPr>
            <w:tcW w:w="363"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1</w:t>
            </w:r>
          </w:p>
        </w:tc>
        <w:tc>
          <w:tcPr>
            <w:tcW w:w="84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Tidak</w:t>
            </w:r>
          </w:p>
        </w:tc>
      </w:tr>
      <w:tr w:rsidR="004A2BFF" w:rsidRPr="0084629C" w:rsidTr="001E0867">
        <w:trPr>
          <w:trHeight w:val="315"/>
          <w:jc w:val="center"/>
        </w:trPr>
        <w:tc>
          <w:tcPr>
            <w:tcW w:w="88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8</w:t>
            </w:r>
          </w:p>
        </w:tc>
        <w:tc>
          <w:tcPr>
            <w:tcW w:w="81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19788</w:t>
            </w:r>
          </w:p>
        </w:tc>
        <w:tc>
          <w:tcPr>
            <w:tcW w:w="87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7948.6</w:t>
            </w:r>
          </w:p>
        </w:tc>
        <w:tc>
          <w:tcPr>
            <w:tcW w:w="950"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Normal</w:t>
            </w:r>
          </w:p>
        </w:tc>
        <w:tc>
          <w:tcPr>
            <w:tcW w:w="363"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1</w:t>
            </w:r>
          </w:p>
        </w:tc>
        <w:tc>
          <w:tcPr>
            <w:tcW w:w="84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Tidak</w:t>
            </w:r>
          </w:p>
        </w:tc>
      </w:tr>
      <w:tr w:rsidR="004A2BFF" w:rsidRPr="0084629C" w:rsidTr="001E0867">
        <w:trPr>
          <w:trHeight w:val="315"/>
          <w:jc w:val="center"/>
        </w:trPr>
        <w:tc>
          <w:tcPr>
            <w:tcW w:w="88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9</w:t>
            </w:r>
          </w:p>
        </w:tc>
        <w:tc>
          <w:tcPr>
            <w:tcW w:w="81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23743</w:t>
            </w:r>
          </w:p>
        </w:tc>
        <w:tc>
          <w:tcPr>
            <w:tcW w:w="87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11290</w:t>
            </w:r>
          </w:p>
        </w:tc>
        <w:tc>
          <w:tcPr>
            <w:tcW w:w="950" w:type="dxa"/>
            <w:shd w:val="clear" w:color="auto" w:fill="auto"/>
            <w:noWrap/>
            <w:vAlign w:val="bottom"/>
            <w:hideMark/>
          </w:tcPr>
          <w:p w:rsidR="004A2BFF" w:rsidRPr="0084629C" w:rsidRDefault="004A2BFF" w:rsidP="005130DF">
            <w:pPr>
              <w:ind w:left="987" w:hanging="987"/>
              <w:jc w:val="center"/>
              <w:rPr>
                <w:color w:val="000000"/>
              </w:rPr>
            </w:pPr>
            <w:r>
              <w:rPr>
                <w:color w:val="000000"/>
              </w:rPr>
              <w:t>Kanker</w:t>
            </w:r>
          </w:p>
        </w:tc>
        <w:tc>
          <w:tcPr>
            <w:tcW w:w="363" w:type="dxa"/>
            <w:shd w:val="clear" w:color="auto" w:fill="auto"/>
            <w:vAlign w:val="bottom"/>
            <w:hideMark/>
          </w:tcPr>
          <w:p w:rsidR="004A2BFF" w:rsidRPr="0084629C" w:rsidRDefault="004A2BFF" w:rsidP="005130DF">
            <w:pPr>
              <w:ind w:left="987" w:hanging="987"/>
              <w:jc w:val="center"/>
              <w:rPr>
                <w:color w:val="000000"/>
              </w:rPr>
            </w:pPr>
            <w:r>
              <w:rPr>
                <w:color w:val="000000"/>
              </w:rPr>
              <w:t>2</w:t>
            </w:r>
          </w:p>
        </w:tc>
        <w:tc>
          <w:tcPr>
            <w:tcW w:w="84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Tidak</w:t>
            </w:r>
          </w:p>
        </w:tc>
      </w:tr>
      <w:tr w:rsidR="004A2BFF" w:rsidRPr="0084629C" w:rsidTr="001E0867">
        <w:trPr>
          <w:trHeight w:val="315"/>
          <w:jc w:val="center"/>
        </w:trPr>
        <w:tc>
          <w:tcPr>
            <w:tcW w:w="88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10</w:t>
            </w:r>
          </w:p>
        </w:tc>
        <w:tc>
          <w:tcPr>
            <w:tcW w:w="81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19793</w:t>
            </w:r>
          </w:p>
        </w:tc>
        <w:tc>
          <w:tcPr>
            <w:tcW w:w="87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4373.7</w:t>
            </w:r>
          </w:p>
        </w:tc>
        <w:tc>
          <w:tcPr>
            <w:tcW w:w="950"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Normal</w:t>
            </w:r>
          </w:p>
        </w:tc>
        <w:tc>
          <w:tcPr>
            <w:tcW w:w="363"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1</w:t>
            </w:r>
          </w:p>
        </w:tc>
        <w:tc>
          <w:tcPr>
            <w:tcW w:w="84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Tidak</w:t>
            </w:r>
          </w:p>
        </w:tc>
      </w:tr>
      <w:tr w:rsidR="004A2BFF" w:rsidRPr="0084629C" w:rsidTr="001E0867">
        <w:trPr>
          <w:trHeight w:val="315"/>
          <w:jc w:val="center"/>
        </w:trPr>
        <w:tc>
          <w:tcPr>
            <w:tcW w:w="88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11</w:t>
            </w:r>
          </w:p>
        </w:tc>
        <w:tc>
          <w:tcPr>
            <w:tcW w:w="81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26416</w:t>
            </w:r>
          </w:p>
        </w:tc>
        <w:tc>
          <w:tcPr>
            <w:tcW w:w="87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9120.5</w:t>
            </w:r>
          </w:p>
        </w:tc>
        <w:tc>
          <w:tcPr>
            <w:tcW w:w="950"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Normal</w:t>
            </w:r>
          </w:p>
        </w:tc>
        <w:tc>
          <w:tcPr>
            <w:tcW w:w="363"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1</w:t>
            </w:r>
          </w:p>
        </w:tc>
        <w:tc>
          <w:tcPr>
            <w:tcW w:w="84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Tidak</w:t>
            </w:r>
          </w:p>
        </w:tc>
      </w:tr>
      <w:tr w:rsidR="004A2BFF" w:rsidRPr="0084629C" w:rsidTr="001E0867">
        <w:trPr>
          <w:trHeight w:val="315"/>
          <w:jc w:val="center"/>
        </w:trPr>
        <w:tc>
          <w:tcPr>
            <w:tcW w:w="88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12</w:t>
            </w:r>
          </w:p>
        </w:tc>
        <w:tc>
          <w:tcPr>
            <w:tcW w:w="81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22317</w:t>
            </w:r>
          </w:p>
        </w:tc>
        <w:tc>
          <w:tcPr>
            <w:tcW w:w="87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7360.9</w:t>
            </w:r>
          </w:p>
        </w:tc>
        <w:tc>
          <w:tcPr>
            <w:tcW w:w="950"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Normal</w:t>
            </w:r>
          </w:p>
        </w:tc>
        <w:tc>
          <w:tcPr>
            <w:tcW w:w="363"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1</w:t>
            </w:r>
          </w:p>
        </w:tc>
        <w:tc>
          <w:tcPr>
            <w:tcW w:w="84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Tidak</w:t>
            </w:r>
          </w:p>
        </w:tc>
      </w:tr>
      <w:tr w:rsidR="004A2BFF" w:rsidRPr="0084629C" w:rsidTr="001E0867">
        <w:trPr>
          <w:trHeight w:val="315"/>
          <w:jc w:val="center"/>
        </w:trPr>
        <w:tc>
          <w:tcPr>
            <w:tcW w:w="88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13</w:t>
            </w:r>
          </w:p>
        </w:tc>
        <w:tc>
          <w:tcPr>
            <w:tcW w:w="81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30632</w:t>
            </w:r>
          </w:p>
        </w:tc>
        <w:tc>
          <w:tcPr>
            <w:tcW w:w="87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16917</w:t>
            </w:r>
          </w:p>
        </w:tc>
        <w:tc>
          <w:tcPr>
            <w:tcW w:w="950" w:type="dxa"/>
            <w:shd w:val="clear" w:color="auto" w:fill="auto"/>
            <w:noWrap/>
            <w:vAlign w:val="bottom"/>
            <w:hideMark/>
          </w:tcPr>
          <w:p w:rsidR="004A2BFF" w:rsidRPr="0084629C" w:rsidRDefault="004A2BFF" w:rsidP="005130DF">
            <w:pPr>
              <w:ind w:left="987" w:hanging="987"/>
              <w:jc w:val="center"/>
              <w:rPr>
                <w:color w:val="000000"/>
              </w:rPr>
            </w:pPr>
            <w:r>
              <w:rPr>
                <w:color w:val="000000"/>
              </w:rPr>
              <w:t>Kanker</w:t>
            </w:r>
          </w:p>
        </w:tc>
        <w:tc>
          <w:tcPr>
            <w:tcW w:w="363" w:type="dxa"/>
            <w:shd w:val="clear" w:color="auto" w:fill="auto"/>
            <w:vAlign w:val="bottom"/>
            <w:hideMark/>
          </w:tcPr>
          <w:p w:rsidR="004A2BFF" w:rsidRPr="0084629C" w:rsidRDefault="004A2BFF" w:rsidP="005130DF">
            <w:pPr>
              <w:ind w:left="987" w:hanging="987"/>
              <w:jc w:val="center"/>
              <w:rPr>
                <w:color w:val="000000"/>
              </w:rPr>
            </w:pPr>
            <w:r>
              <w:rPr>
                <w:color w:val="000000"/>
              </w:rPr>
              <w:t>1</w:t>
            </w:r>
          </w:p>
        </w:tc>
        <w:tc>
          <w:tcPr>
            <w:tcW w:w="84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Cocok</w:t>
            </w:r>
          </w:p>
        </w:tc>
      </w:tr>
      <w:tr w:rsidR="004A2BFF" w:rsidRPr="0084629C" w:rsidTr="001E0867">
        <w:trPr>
          <w:trHeight w:val="315"/>
          <w:jc w:val="center"/>
        </w:trPr>
        <w:tc>
          <w:tcPr>
            <w:tcW w:w="88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14</w:t>
            </w:r>
          </w:p>
        </w:tc>
        <w:tc>
          <w:tcPr>
            <w:tcW w:w="81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25791</w:t>
            </w:r>
          </w:p>
        </w:tc>
        <w:tc>
          <w:tcPr>
            <w:tcW w:w="87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14300</w:t>
            </w:r>
          </w:p>
        </w:tc>
        <w:tc>
          <w:tcPr>
            <w:tcW w:w="950" w:type="dxa"/>
            <w:shd w:val="clear" w:color="auto" w:fill="auto"/>
            <w:noWrap/>
            <w:vAlign w:val="bottom"/>
            <w:hideMark/>
          </w:tcPr>
          <w:p w:rsidR="004A2BFF" w:rsidRPr="0084629C" w:rsidRDefault="004A2BFF" w:rsidP="005130DF">
            <w:pPr>
              <w:ind w:left="987" w:hanging="987"/>
              <w:jc w:val="center"/>
              <w:rPr>
                <w:color w:val="000000"/>
              </w:rPr>
            </w:pPr>
            <w:r>
              <w:rPr>
                <w:color w:val="000000"/>
              </w:rPr>
              <w:t>Kanker</w:t>
            </w:r>
          </w:p>
        </w:tc>
        <w:tc>
          <w:tcPr>
            <w:tcW w:w="363" w:type="dxa"/>
            <w:shd w:val="clear" w:color="auto" w:fill="auto"/>
            <w:vAlign w:val="bottom"/>
            <w:hideMark/>
          </w:tcPr>
          <w:p w:rsidR="004A2BFF" w:rsidRPr="0084629C" w:rsidRDefault="004A2BFF" w:rsidP="005130DF">
            <w:pPr>
              <w:ind w:left="987" w:hanging="987"/>
              <w:jc w:val="center"/>
              <w:rPr>
                <w:color w:val="000000"/>
              </w:rPr>
            </w:pPr>
            <w:r>
              <w:rPr>
                <w:color w:val="000000"/>
              </w:rPr>
              <w:t>1</w:t>
            </w:r>
          </w:p>
        </w:tc>
        <w:tc>
          <w:tcPr>
            <w:tcW w:w="84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Cocok</w:t>
            </w:r>
          </w:p>
        </w:tc>
      </w:tr>
      <w:tr w:rsidR="004A2BFF" w:rsidRPr="0084629C" w:rsidTr="001E0867">
        <w:trPr>
          <w:trHeight w:val="315"/>
          <w:jc w:val="center"/>
        </w:trPr>
        <w:tc>
          <w:tcPr>
            <w:tcW w:w="88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15</w:t>
            </w:r>
          </w:p>
        </w:tc>
        <w:tc>
          <w:tcPr>
            <w:tcW w:w="81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30787</w:t>
            </w:r>
          </w:p>
        </w:tc>
        <w:tc>
          <w:tcPr>
            <w:tcW w:w="87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19981</w:t>
            </w:r>
          </w:p>
        </w:tc>
        <w:tc>
          <w:tcPr>
            <w:tcW w:w="950" w:type="dxa"/>
            <w:shd w:val="clear" w:color="auto" w:fill="auto"/>
            <w:noWrap/>
            <w:vAlign w:val="bottom"/>
            <w:hideMark/>
          </w:tcPr>
          <w:p w:rsidR="004A2BFF" w:rsidRPr="0084629C" w:rsidRDefault="004A2BFF" w:rsidP="005130DF">
            <w:pPr>
              <w:ind w:left="987" w:hanging="987"/>
              <w:jc w:val="center"/>
              <w:rPr>
                <w:color w:val="000000"/>
              </w:rPr>
            </w:pPr>
            <w:r>
              <w:rPr>
                <w:color w:val="000000"/>
              </w:rPr>
              <w:t>Kanker</w:t>
            </w:r>
          </w:p>
        </w:tc>
        <w:tc>
          <w:tcPr>
            <w:tcW w:w="363" w:type="dxa"/>
            <w:shd w:val="clear" w:color="auto" w:fill="auto"/>
            <w:vAlign w:val="bottom"/>
            <w:hideMark/>
          </w:tcPr>
          <w:p w:rsidR="004A2BFF" w:rsidRPr="0084629C" w:rsidRDefault="004A2BFF" w:rsidP="005130DF">
            <w:pPr>
              <w:ind w:left="987" w:hanging="987"/>
              <w:jc w:val="center"/>
              <w:rPr>
                <w:color w:val="000000"/>
              </w:rPr>
            </w:pPr>
            <w:r>
              <w:rPr>
                <w:color w:val="000000"/>
              </w:rPr>
              <w:t>1</w:t>
            </w:r>
          </w:p>
        </w:tc>
        <w:tc>
          <w:tcPr>
            <w:tcW w:w="84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Cocok</w:t>
            </w:r>
          </w:p>
        </w:tc>
      </w:tr>
      <w:tr w:rsidR="004A2BFF" w:rsidRPr="0084629C" w:rsidTr="001E0867">
        <w:trPr>
          <w:trHeight w:val="315"/>
          <w:jc w:val="center"/>
        </w:trPr>
        <w:tc>
          <w:tcPr>
            <w:tcW w:w="88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16</w:t>
            </w:r>
          </w:p>
        </w:tc>
        <w:tc>
          <w:tcPr>
            <w:tcW w:w="81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27610</w:t>
            </w:r>
          </w:p>
        </w:tc>
        <w:tc>
          <w:tcPr>
            <w:tcW w:w="87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17320</w:t>
            </w:r>
          </w:p>
        </w:tc>
        <w:tc>
          <w:tcPr>
            <w:tcW w:w="950" w:type="dxa"/>
            <w:shd w:val="clear" w:color="auto" w:fill="auto"/>
            <w:noWrap/>
            <w:vAlign w:val="bottom"/>
            <w:hideMark/>
          </w:tcPr>
          <w:p w:rsidR="004A2BFF" w:rsidRPr="0084629C" w:rsidRDefault="004A2BFF" w:rsidP="005130DF">
            <w:pPr>
              <w:ind w:left="987" w:hanging="987"/>
              <w:jc w:val="center"/>
              <w:rPr>
                <w:color w:val="000000"/>
              </w:rPr>
            </w:pPr>
            <w:r>
              <w:rPr>
                <w:color w:val="000000"/>
              </w:rPr>
              <w:t>Kanker</w:t>
            </w:r>
          </w:p>
        </w:tc>
        <w:tc>
          <w:tcPr>
            <w:tcW w:w="363" w:type="dxa"/>
            <w:shd w:val="clear" w:color="auto" w:fill="auto"/>
            <w:vAlign w:val="bottom"/>
            <w:hideMark/>
          </w:tcPr>
          <w:p w:rsidR="004A2BFF" w:rsidRPr="0084629C" w:rsidRDefault="004A2BFF" w:rsidP="005130DF">
            <w:pPr>
              <w:ind w:left="987" w:hanging="987"/>
              <w:jc w:val="center"/>
              <w:rPr>
                <w:color w:val="000000"/>
              </w:rPr>
            </w:pPr>
            <w:r>
              <w:rPr>
                <w:color w:val="000000"/>
              </w:rPr>
              <w:t>1</w:t>
            </w:r>
          </w:p>
        </w:tc>
        <w:tc>
          <w:tcPr>
            <w:tcW w:w="84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Cocok</w:t>
            </w:r>
          </w:p>
        </w:tc>
      </w:tr>
      <w:tr w:rsidR="004A2BFF" w:rsidRPr="0084629C" w:rsidTr="001E0867">
        <w:trPr>
          <w:trHeight w:val="315"/>
          <w:jc w:val="center"/>
        </w:trPr>
        <w:tc>
          <w:tcPr>
            <w:tcW w:w="88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17</w:t>
            </w:r>
          </w:p>
        </w:tc>
        <w:tc>
          <w:tcPr>
            <w:tcW w:w="81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33433</w:t>
            </w:r>
          </w:p>
        </w:tc>
        <w:tc>
          <w:tcPr>
            <w:tcW w:w="87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18056</w:t>
            </w:r>
          </w:p>
        </w:tc>
        <w:tc>
          <w:tcPr>
            <w:tcW w:w="950" w:type="dxa"/>
            <w:shd w:val="clear" w:color="auto" w:fill="auto"/>
            <w:noWrap/>
            <w:vAlign w:val="bottom"/>
            <w:hideMark/>
          </w:tcPr>
          <w:p w:rsidR="004A2BFF" w:rsidRPr="0084629C" w:rsidRDefault="004A2BFF" w:rsidP="005130DF">
            <w:pPr>
              <w:ind w:left="987" w:hanging="987"/>
              <w:jc w:val="center"/>
              <w:rPr>
                <w:color w:val="000000"/>
              </w:rPr>
            </w:pPr>
            <w:r>
              <w:rPr>
                <w:color w:val="000000"/>
              </w:rPr>
              <w:t>Kanker</w:t>
            </w:r>
          </w:p>
        </w:tc>
        <w:tc>
          <w:tcPr>
            <w:tcW w:w="363" w:type="dxa"/>
            <w:shd w:val="clear" w:color="auto" w:fill="auto"/>
            <w:vAlign w:val="bottom"/>
            <w:hideMark/>
          </w:tcPr>
          <w:p w:rsidR="004A2BFF" w:rsidRPr="0084629C" w:rsidRDefault="004A2BFF" w:rsidP="005130DF">
            <w:pPr>
              <w:ind w:left="987" w:hanging="987"/>
              <w:jc w:val="center"/>
              <w:rPr>
                <w:color w:val="000000"/>
              </w:rPr>
            </w:pPr>
            <w:r>
              <w:rPr>
                <w:color w:val="000000"/>
              </w:rPr>
              <w:t>1</w:t>
            </w:r>
          </w:p>
        </w:tc>
        <w:tc>
          <w:tcPr>
            <w:tcW w:w="84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Cocok</w:t>
            </w:r>
          </w:p>
        </w:tc>
      </w:tr>
      <w:tr w:rsidR="004A2BFF" w:rsidRPr="0084629C" w:rsidTr="001E0867">
        <w:trPr>
          <w:trHeight w:val="315"/>
          <w:jc w:val="center"/>
        </w:trPr>
        <w:tc>
          <w:tcPr>
            <w:tcW w:w="88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18</w:t>
            </w:r>
          </w:p>
        </w:tc>
        <w:tc>
          <w:tcPr>
            <w:tcW w:w="81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23020</w:t>
            </w:r>
          </w:p>
        </w:tc>
        <w:tc>
          <w:tcPr>
            <w:tcW w:w="87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9904.6</w:t>
            </w:r>
          </w:p>
        </w:tc>
        <w:tc>
          <w:tcPr>
            <w:tcW w:w="950"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Normal</w:t>
            </w:r>
          </w:p>
        </w:tc>
        <w:tc>
          <w:tcPr>
            <w:tcW w:w="363" w:type="dxa"/>
            <w:shd w:val="clear" w:color="auto" w:fill="auto"/>
            <w:vAlign w:val="bottom"/>
            <w:hideMark/>
          </w:tcPr>
          <w:p w:rsidR="004A2BFF" w:rsidRPr="0084629C" w:rsidRDefault="004A2BFF" w:rsidP="005130DF">
            <w:pPr>
              <w:ind w:left="987" w:hanging="987"/>
              <w:jc w:val="center"/>
              <w:rPr>
                <w:color w:val="000000"/>
              </w:rPr>
            </w:pPr>
            <w:r>
              <w:rPr>
                <w:color w:val="000000"/>
              </w:rPr>
              <w:t>1</w:t>
            </w:r>
          </w:p>
        </w:tc>
        <w:tc>
          <w:tcPr>
            <w:tcW w:w="84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Tidak</w:t>
            </w:r>
          </w:p>
        </w:tc>
      </w:tr>
      <w:tr w:rsidR="004A2BFF" w:rsidRPr="0084629C" w:rsidTr="001E0867">
        <w:trPr>
          <w:trHeight w:val="315"/>
          <w:jc w:val="center"/>
        </w:trPr>
        <w:tc>
          <w:tcPr>
            <w:tcW w:w="88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19</w:t>
            </w:r>
          </w:p>
        </w:tc>
        <w:tc>
          <w:tcPr>
            <w:tcW w:w="81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32056</w:t>
            </w:r>
          </w:p>
        </w:tc>
        <w:tc>
          <w:tcPr>
            <w:tcW w:w="87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18758</w:t>
            </w:r>
          </w:p>
        </w:tc>
        <w:tc>
          <w:tcPr>
            <w:tcW w:w="950" w:type="dxa"/>
            <w:shd w:val="clear" w:color="auto" w:fill="auto"/>
            <w:noWrap/>
            <w:vAlign w:val="bottom"/>
            <w:hideMark/>
          </w:tcPr>
          <w:p w:rsidR="004A2BFF" w:rsidRPr="0084629C" w:rsidRDefault="004A2BFF" w:rsidP="005130DF">
            <w:pPr>
              <w:ind w:left="987" w:hanging="987"/>
              <w:jc w:val="center"/>
              <w:rPr>
                <w:color w:val="000000"/>
              </w:rPr>
            </w:pPr>
            <w:r>
              <w:rPr>
                <w:color w:val="000000"/>
              </w:rPr>
              <w:t>Kanker</w:t>
            </w:r>
          </w:p>
        </w:tc>
        <w:tc>
          <w:tcPr>
            <w:tcW w:w="363" w:type="dxa"/>
            <w:shd w:val="clear" w:color="auto" w:fill="auto"/>
            <w:vAlign w:val="bottom"/>
            <w:hideMark/>
          </w:tcPr>
          <w:p w:rsidR="004A2BFF" w:rsidRPr="0084629C" w:rsidRDefault="004A2BFF" w:rsidP="005130DF">
            <w:pPr>
              <w:ind w:left="987" w:hanging="987"/>
              <w:jc w:val="center"/>
              <w:rPr>
                <w:color w:val="000000"/>
              </w:rPr>
            </w:pPr>
            <w:r>
              <w:rPr>
                <w:color w:val="000000"/>
              </w:rPr>
              <w:t>1</w:t>
            </w:r>
          </w:p>
        </w:tc>
        <w:tc>
          <w:tcPr>
            <w:tcW w:w="84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Cocok</w:t>
            </w:r>
          </w:p>
        </w:tc>
      </w:tr>
      <w:tr w:rsidR="004A2BFF" w:rsidRPr="0084629C" w:rsidTr="001E0867">
        <w:trPr>
          <w:trHeight w:val="315"/>
          <w:jc w:val="center"/>
        </w:trPr>
        <w:tc>
          <w:tcPr>
            <w:tcW w:w="88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20</w:t>
            </w:r>
          </w:p>
        </w:tc>
        <w:tc>
          <w:tcPr>
            <w:tcW w:w="81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23602</w:t>
            </w:r>
          </w:p>
        </w:tc>
        <w:tc>
          <w:tcPr>
            <w:tcW w:w="87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6507.5</w:t>
            </w:r>
          </w:p>
        </w:tc>
        <w:tc>
          <w:tcPr>
            <w:tcW w:w="950"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Normal</w:t>
            </w:r>
          </w:p>
        </w:tc>
        <w:tc>
          <w:tcPr>
            <w:tcW w:w="363" w:type="dxa"/>
            <w:shd w:val="clear" w:color="auto" w:fill="auto"/>
            <w:vAlign w:val="bottom"/>
            <w:hideMark/>
          </w:tcPr>
          <w:p w:rsidR="004A2BFF" w:rsidRPr="0084629C" w:rsidRDefault="004A2BFF" w:rsidP="005130DF">
            <w:pPr>
              <w:ind w:left="987" w:hanging="987"/>
              <w:jc w:val="center"/>
              <w:rPr>
                <w:color w:val="000000"/>
              </w:rPr>
            </w:pPr>
            <w:r>
              <w:rPr>
                <w:color w:val="000000"/>
              </w:rPr>
              <w:t>1</w:t>
            </w:r>
          </w:p>
        </w:tc>
        <w:tc>
          <w:tcPr>
            <w:tcW w:w="84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Tidak</w:t>
            </w:r>
          </w:p>
        </w:tc>
      </w:tr>
      <w:tr w:rsidR="004A2BFF" w:rsidRPr="0084629C" w:rsidTr="001E0867">
        <w:trPr>
          <w:trHeight w:val="315"/>
          <w:jc w:val="center"/>
        </w:trPr>
        <w:tc>
          <w:tcPr>
            <w:tcW w:w="88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21</w:t>
            </w:r>
          </w:p>
        </w:tc>
        <w:tc>
          <w:tcPr>
            <w:tcW w:w="81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25853</w:t>
            </w:r>
          </w:p>
        </w:tc>
        <w:tc>
          <w:tcPr>
            <w:tcW w:w="87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13896</w:t>
            </w:r>
          </w:p>
        </w:tc>
        <w:tc>
          <w:tcPr>
            <w:tcW w:w="950" w:type="dxa"/>
            <w:shd w:val="clear" w:color="auto" w:fill="auto"/>
            <w:noWrap/>
            <w:vAlign w:val="bottom"/>
            <w:hideMark/>
          </w:tcPr>
          <w:p w:rsidR="004A2BFF" w:rsidRPr="0084629C" w:rsidRDefault="004A2BFF" w:rsidP="005130DF">
            <w:pPr>
              <w:ind w:left="987" w:hanging="987"/>
              <w:jc w:val="center"/>
              <w:rPr>
                <w:color w:val="000000"/>
              </w:rPr>
            </w:pPr>
            <w:r>
              <w:rPr>
                <w:color w:val="000000"/>
              </w:rPr>
              <w:t>Kanker</w:t>
            </w:r>
          </w:p>
        </w:tc>
        <w:tc>
          <w:tcPr>
            <w:tcW w:w="363" w:type="dxa"/>
            <w:shd w:val="clear" w:color="auto" w:fill="auto"/>
            <w:vAlign w:val="bottom"/>
            <w:hideMark/>
          </w:tcPr>
          <w:p w:rsidR="004A2BFF" w:rsidRPr="0084629C" w:rsidRDefault="004A2BFF" w:rsidP="005130DF">
            <w:pPr>
              <w:ind w:left="987" w:hanging="987"/>
              <w:jc w:val="center"/>
              <w:rPr>
                <w:color w:val="000000"/>
              </w:rPr>
            </w:pPr>
            <w:r>
              <w:rPr>
                <w:color w:val="000000"/>
              </w:rPr>
              <w:t>2</w:t>
            </w:r>
          </w:p>
        </w:tc>
        <w:tc>
          <w:tcPr>
            <w:tcW w:w="84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Tidak</w:t>
            </w:r>
          </w:p>
        </w:tc>
      </w:tr>
      <w:tr w:rsidR="004A2BFF" w:rsidRPr="0084629C" w:rsidTr="001E0867">
        <w:trPr>
          <w:trHeight w:val="315"/>
          <w:jc w:val="center"/>
        </w:trPr>
        <w:tc>
          <w:tcPr>
            <w:tcW w:w="88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22</w:t>
            </w:r>
          </w:p>
        </w:tc>
        <w:tc>
          <w:tcPr>
            <w:tcW w:w="81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19681</w:t>
            </w:r>
          </w:p>
        </w:tc>
        <w:tc>
          <w:tcPr>
            <w:tcW w:w="87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1636.4</w:t>
            </w:r>
          </w:p>
        </w:tc>
        <w:tc>
          <w:tcPr>
            <w:tcW w:w="950"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Normal</w:t>
            </w:r>
          </w:p>
        </w:tc>
        <w:tc>
          <w:tcPr>
            <w:tcW w:w="363" w:type="dxa"/>
            <w:shd w:val="clear" w:color="auto" w:fill="auto"/>
            <w:vAlign w:val="bottom"/>
            <w:hideMark/>
          </w:tcPr>
          <w:p w:rsidR="004A2BFF" w:rsidRPr="0084629C" w:rsidRDefault="004A2BFF" w:rsidP="005130DF">
            <w:pPr>
              <w:ind w:left="987" w:hanging="987"/>
              <w:jc w:val="center"/>
              <w:rPr>
                <w:color w:val="000000"/>
              </w:rPr>
            </w:pPr>
            <w:r>
              <w:rPr>
                <w:color w:val="000000"/>
              </w:rPr>
              <w:t>2</w:t>
            </w:r>
          </w:p>
        </w:tc>
        <w:tc>
          <w:tcPr>
            <w:tcW w:w="84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Cocok</w:t>
            </w:r>
          </w:p>
        </w:tc>
      </w:tr>
      <w:tr w:rsidR="004A2BFF" w:rsidRPr="0084629C" w:rsidTr="001E0867">
        <w:trPr>
          <w:trHeight w:val="315"/>
          <w:jc w:val="center"/>
        </w:trPr>
        <w:tc>
          <w:tcPr>
            <w:tcW w:w="88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23</w:t>
            </w:r>
          </w:p>
        </w:tc>
        <w:tc>
          <w:tcPr>
            <w:tcW w:w="81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31911</w:t>
            </w:r>
          </w:p>
        </w:tc>
        <w:tc>
          <w:tcPr>
            <w:tcW w:w="87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18780</w:t>
            </w:r>
          </w:p>
        </w:tc>
        <w:tc>
          <w:tcPr>
            <w:tcW w:w="950"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Normal</w:t>
            </w:r>
          </w:p>
        </w:tc>
        <w:tc>
          <w:tcPr>
            <w:tcW w:w="363" w:type="dxa"/>
            <w:shd w:val="clear" w:color="auto" w:fill="auto"/>
            <w:vAlign w:val="bottom"/>
            <w:hideMark/>
          </w:tcPr>
          <w:p w:rsidR="004A2BFF" w:rsidRPr="0084629C" w:rsidRDefault="004A2BFF" w:rsidP="005130DF">
            <w:pPr>
              <w:ind w:left="987" w:hanging="987"/>
              <w:jc w:val="center"/>
              <w:rPr>
                <w:color w:val="000000"/>
              </w:rPr>
            </w:pPr>
            <w:r>
              <w:rPr>
                <w:color w:val="000000"/>
              </w:rPr>
              <w:t>2</w:t>
            </w:r>
          </w:p>
        </w:tc>
        <w:tc>
          <w:tcPr>
            <w:tcW w:w="84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Cocok</w:t>
            </w:r>
          </w:p>
        </w:tc>
      </w:tr>
      <w:tr w:rsidR="004A2BFF" w:rsidRPr="0084629C" w:rsidTr="001E0867">
        <w:trPr>
          <w:trHeight w:val="315"/>
          <w:jc w:val="center"/>
        </w:trPr>
        <w:tc>
          <w:tcPr>
            <w:tcW w:w="88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24</w:t>
            </w:r>
          </w:p>
        </w:tc>
        <w:tc>
          <w:tcPr>
            <w:tcW w:w="81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19954</w:t>
            </w:r>
          </w:p>
        </w:tc>
        <w:tc>
          <w:tcPr>
            <w:tcW w:w="87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3372.7</w:t>
            </w:r>
          </w:p>
        </w:tc>
        <w:tc>
          <w:tcPr>
            <w:tcW w:w="950"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Normal</w:t>
            </w:r>
          </w:p>
        </w:tc>
        <w:tc>
          <w:tcPr>
            <w:tcW w:w="363" w:type="dxa"/>
            <w:shd w:val="clear" w:color="auto" w:fill="auto"/>
            <w:vAlign w:val="bottom"/>
            <w:hideMark/>
          </w:tcPr>
          <w:p w:rsidR="004A2BFF" w:rsidRPr="0084629C" w:rsidRDefault="004A2BFF" w:rsidP="005130DF">
            <w:pPr>
              <w:ind w:left="987" w:hanging="987"/>
              <w:jc w:val="center"/>
              <w:rPr>
                <w:color w:val="000000"/>
              </w:rPr>
            </w:pPr>
            <w:r>
              <w:rPr>
                <w:color w:val="000000"/>
              </w:rPr>
              <w:t>2</w:t>
            </w:r>
          </w:p>
        </w:tc>
        <w:tc>
          <w:tcPr>
            <w:tcW w:w="84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Cocok</w:t>
            </w:r>
          </w:p>
        </w:tc>
      </w:tr>
      <w:tr w:rsidR="004A2BFF" w:rsidRPr="0084629C" w:rsidTr="001E0867">
        <w:trPr>
          <w:trHeight w:val="315"/>
          <w:jc w:val="center"/>
        </w:trPr>
        <w:tc>
          <w:tcPr>
            <w:tcW w:w="88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25</w:t>
            </w:r>
          </w:p>
        </w:tc>
        <w:tc>
          <w:tcPr>
            <w:tcW w:w="81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19411</w:t>
            </w:r>
          </w:p>
        </w:tc>
        <w:tc>
          <w:tcPr>
            <w:tcW w:w="87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7883.8</w:t>
            </w:r>
          </w:p>
        </w:tc>
        <w:tc>
          <w:tcPr>
            <w:tcW w:w="950"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Normal</w:t>
            </w:r>
          </w:p>
        </w:tc>
        <w:tc>
          <w:tcPr>
            <w:tcW w:w="363" w:type="dxa"/>
            <w:shd w:val="clear" w:color="auto" w:fill="auto"/>
            <w:vAlign w:val="bottom"/>
            <w:hideMark/>
          </w:tcPr>
          <w:p w:rsidR="004A2BFF" w:rsidRPr="0084629C" w:rsidRDefault="004A2BFF" w:rsidP="005130DF">
            <w:pPr>
              <w:ind w:left="987" w:hanging="987"/>
              <w:jc w:val="center"/>
              <w:rPr>
                <w:color w:val="000000"/>
              </w:rPr>
            </w:pPr>
            <w:r>
              <w:rPr>
                <w:color w:val="000000"/>
              </w:rPr>
              <w:t>2</w:t>
            </w:r>
          </w:p>
        </w:tc>
        <w:tc>
          <w:tcPr>
            <w:tcW w:w="84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Cocok</w:t>
            </w:r>
          </w:p>
        </w:tc>
      </w:tr>
      <w:tr w:rsidR="004A2BFF" w:rsidRPr="0084629C" w:rsidTr="001E0867">
        <w:trPr>
          <w:trHeight w:val="315"/>
          <w:jc w:val="center"/>
        </w:trPr>
        <w:tc>
          <w:tcPr>
            <w:tcW w:w="88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26</w:t>
            </w:r>
          </w:p>
        </w:tc>
        <w:tc>
          <w:tcPr>
            <w:tcW w:w="81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17532</w:t>
            </w:r>
          </w:p>
        </w:tc>
        <w:tc>
          <w:tcPr>
            <w:tcW w:w="87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2941.8</w:t>
            </w:r>
          </w:p>
        </w:tc>
        <w:tc>
          <w:tcPr>
            <w:tcW w:w="950"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Normal</w:t>
            </w:r>
          </w:p>
        </w:tc>
        <w:tc>
          <w:tcPr>
            <w:tcW w:w="363" w:type="dxa"/>
            <w:shd w:val="clear" w:color="auto" w:fill="auto"/>
            <w:vAlign w:val="bottom"/>
            <w:hideMark/>
          </w:tcPr>
          <w:p w:rsidR="004A2BFF" w:rsidRPr="0084629C" w:rsidRDefault="004A2BFF" w:rsidP="005130DF">
            <w:pPr>
              <w:ind w:left="987" w:hanging="987"/>
              <w:jc w:val="center"/>
              <w:rPr>
                <w:color w:val="000000"/>
              </w:rPr>
            </w:pPr>
            <w:r>
              <w:rPr>
                <w:color w:val="000000"/>
              </w:rPr>
              <w:t>2</w:t>
            </w:r>
          </w:p>
        </w:tc>
        <w:tc>
          <w:tcPr>
            <w:tcW w:w="84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Cocok</w:t>
            </w:r>
          </w:p>
        </w:tc>
      </w:tr>
      <w:tr w:rsidR="004A2BFF" w:rsidRPr="0084629C" w:rsidTr="001E0867">
        <w:trPr>
          <w:trHeight w:val="315"/>
          <w:jc w:val="center"/>
        </w:trPr>
        <w:tc>
          <w:tcPr>
            <w:tcW w:w="88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lastRenderedPageBreak/>
              <w:t>27</w:t>
            </w:r>
          </w:p>
        </w:tc>
        <w:tc>
          <w:tcPr>
            <w:tcW w:w="81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20474</w:t>
            </w:r>
          </w:p>
        </w:tc>
        <w:tc>
          <w:tcPr>
            <w:tcW w:w="87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3395.7</w:t>
            </w:r>
          </w:p>
        </w:tc>
        <w:tc>
          <w:tcPr>
            <w:tcW w:w="950"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Normal</w:t>
            </w:r>
          </w:p>
        </w:tc>
        <w:tc>
          <w:tcPr>
            <w:tcW w:w="363" w:type="dxa"/>
            <w:shd w:val="clear" w:color="auto" w:fill="auto"/>
            <w:vAlign w:val="bottom"/>
            <w:hideMark/>
          </w:tcPr>
          <w:p w:rsidR="004A2BFF" w:rsidRPr="0084629C" w:rsidRDefault="004A2BFF" w:rsidP="005130DF">
            <w:pPr>
              <w:ind w:left="987" w:hanging="987"/>
              <w:jc w:val="center"/>
              <w:rPr>
                <w:color w:val="000000"/>
              </w:rPr>
            </w:pPr>
            <w:r>
              <w:rPr>
                <w:color w:val="000000"/>
              </w:rPr>
              <w:t>2</w:t>
            </w:r>
          </w:p>
        </w:tc>
        <w:tc>
          <w:tcPr>
            <w:tcW w:w="84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Cocok</w:t>
            </w:r>
          </w:p>
        </w:tc>
      </w:tr>
      <w:tr w:rsidR="004A2BFF" w:rsidRPr="0084629C" w:rsidTr="001E0867">
        <w:trPr>
          <w:trHeight w:val="315"/>
          <w:jc w:val="center"/>
        </w:trPr>
        <w:tc>
          <w:tcPr>
            <w:tcW w:w="88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28</w:t>
            </w:r>
          </w:p>
        </w:tc>
        <w:tc>
          <w:tcPr>
            <w:tcW w:w="81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22871</w:t>
            </w:r>
          </w:p>
        </w:tc>
        <w:tc>
          <w:tcPr>
            <w:tcW w:w="87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9301.4</w:t>
            </w:r>
          </w:p>
        </w:tc>
        <w:tc>
          <w:tcPr>
            <w:tcW w:w="950"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Normal</w:t>
            </w:r>
          </w:p>
        </w:tc>
        <w:tc>
          <w:tcPr>
            <w:tcW w:w="363" w:type="dxa"/>
            <w:shd w:val="clear" w:color="auto" w:fill="auto"/>
            <w:vAlign w:val="bottom"/>
            <w:hideMark/>
          </w:tcPr>
          <w:p w:rsidR="004A2BFF" w:rsidRPr="0084629C" w:rsidRDefault="004A2BFF" w:rsidP="005130DF">
            <w:pPr>
              <w:ind w:left="987" w:hanging="987"/>
              <w:jc w:val="center"/>
              <w:rPr>
                <w:color w:val="000000"/>
              </w:rPr>
            </w:pPr>
            <w:r>
              <w:rPr>
                <w:color w:val="000000"/>
              </w:rPr>
              <w:t>2</w:t>
            </w:r>
          </w:p>
        </w:tc>
        <w:tc>
          <w:tcPr>
            <w:tcW w:w="84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Cocok</w:t>
            </w:r>
          </w:p>
        </w:tc>
      </w:tr>
      <w:tr w:rsidR="004A2BFF" w:rsidRPr="0084629C" w:rsidTr="001E0867">
        <w:trPr>
          <w:trHeight w:val="315"/>
          <w:jc w:val="center"/>
        </w:trPr>
        <w:tc>
          <w:tcPr>
            <w:tcW w:w="88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29</w:t>
            </w:r>
          </w:p>
        </w:tc>
        <w:tc>
          <w:tcPr>
            <w:tcW w:w="81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17382</w:t>
            </w:r>
          </w:p>
        </w:tc>
        <w:tc>
          <w:tcPr>
            <w:tcW w:w="87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3809.7</w:t>
            </w:r>
          </w:p>
        </w:tc>
        <w:tc>
          <w:tcPr>
            <w:tcW w:w="950"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Normal</w:t>
            </w:r>
          </w:p>
        </w:tc>
        <w:tc>
          <w:tcPr>
            <w:tcW w:w="363" w:type="dxa"/>
            <w:shd w:val="clear" w:color="auto" w:fill="auto"/>
            <w:vAlign w:val="bottom"/>
            <w:hideMark/>
          </w:tcPr>
          <w:p w:rsidR="004A2BFF" w:rsidRPr="0084629C" w:rsidRDefault="004A2BFF" w:rsidP="005130DF">
            <w:pPr>
              <w:ind w:left="987" w:hanging="987"/>
              <w:jc w:val="center"/>
              <w:rPr>
                <w:color w:val="000000"/>
              </w:rPr>
            </w:pPr>
            <w:r>
              <w:rPr>
                <w:color w:val="000000"/>
              </w:rPr>
              <w:t>2</w:t>
            </w:r>
          </w:p>
        </w:tc>
        <w:tc>
          <w:tcPr>
            <w:tcW w:w="84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Cocok</w:t>
            </w:r>
          </w:p>
        </w:tc>
      </w:tr>
      <w:tr w:rsidR="004A2BFF" w:rsidRPr="0084629C" w:rsidTr="001E0867">
        <w:trPr>
          <w:trHeight w:val="315"/>
          <w:jc w:val="center"/>
        </w:trPr>
        <w:tc>
          <w:tcPr>
            <w:tcW w:w="88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30</w:t>
            </w:r>
          </w:p>
        </w:tc>
        <w:tc>
          <w:tcPr>
            <w:tcW w:w="81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21280</w:t>
            </w:r>
          </w:p>
        </w:tc>
        <w:tc>
          <w:tcPr>
            <w:tcW w:w="87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8665.7</w:t>
            </w:r>
          </w:p>
        </w:tc>
        <w:tc>
          <w:tcPr>
            <w:tcW w:w="950"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Normal</w:t>
            </w:r>
          </w:p>
        </w:tc>
        <w:tc>
          <w:tcPr>
            <w:tcW w:w="363" w:type="dxa"/>
            <w:shd w:val="clear" w:color="auto" w:fill="auto"/>
            <w:vAlign w:val="bottom"/>
            <w:hideMark/>
          </w:tcPr>
          <w:p w:rsidR="004A2BFF" w:rsidRPr="0084629C" w:rsidRDefault="004A2BFF" w:rsidP="005130DF">
            <w:pPr>
              <w:ind w:left="987" w:hanging="987"/>
              <w:jc w:val="center"/>
              <w:rPr>
                <w:color w:val="000000"/>
              </w:rPr>
            </w:pPr>
            <w:r>
              <w:rPr>
                <w:color w:val="000000"/>
              </w:rPr>
              <w:t>2</w:t>
            </w:r>
          </w:p>
        </w:tc>
        <w:tc>
          <w:tcPr>
            <w:tcW w:w="84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Cocok</w:t>
            </w:r>
          </w:p>
        </w:tc>
      </w:tr>
      <w:tr w:rsidR="004A2BFF" w:rsidRPr="0084629C" w:rsidTr="001E0867">
        <w:trPr>
          <w:trHeight w:val="315"/>
          <w:jc w:val="center"/>
        </w:trPr>
        <w:tc>
          <w:tcPr>
            <w:tcW w:w="88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31</w:t>
            </w:r>
          </w:p>
        </w:tc>
        <w:tc>
          <w:tcPr>
            <w:tcW w:w="81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19448</w:t>
            </w:r>
          </w:p>
        </w:tc>
        <w:tc>
          <w:tcPr>
            <w:tcW w:w="87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7559.6</w:t>
            </w:r>
          </w:p>
        </w:tc>
        <w:tc>
          <w:tcPr>
            <w:tcW w:w="950"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Normal</w:t>
            </w:r>
          </w:p>
        </w:tc>
        <w:tc>
          <w:tcPr>
            <w:tcW w:w="363" w:type="dxa"/>
            <w:shd w:val="clear" w:color="auto" w:fill="auto"/>
            <w:vAlign w:val="bottom"/>
            <w:hideMark/>
          </w:tcPr>
          <w:p w:rsidR="004A2BFF" w:rsidRPr="0084629C" w:rsidRDefault="004A2BFF" w:rsidP="005130DF">
            <w:pPr>
              <w:ind w:left="987" w:hanging="987"/>
              <w:jc w:val="center"/>
              <w:rPr>
                <w:color w:val="000000"/>
              </w:rPr>
            </w:pPr>
            <w:r>
              <w:rPr>
                <w:color w:val="000000"/>
              </w:rPr>
              <w:t>2</w:t>
            </w:r>
          </w:p>
        </w:tc>
        <w:tc>
          <w:tcPr>
            <w:tcW w:w="84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Cocok</w:t>
            </w:r>
          </w:p>
        </w:tc>
      </w:tr>
      <w:tr w:rsidR="004A2BFF" w:rsidRPr="0084629C" w:rsidTr="001E0867">
        <w:trPr>
          <w:trHeight w:val="315"/>
          <w:jc w:val="center"/>
        </w:trPr>
        <w:tc>
          <w:tcPr>
            <w:tcW w:w="88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32</w:t>
            </w:r>
          </w:p>
        </w:tc>
        <w:tc>
          <w:tcPr>
            <w:tcW w:w="81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28608</w:t>
            </w:r>
          </w:p>
        </w:tc>
        <w:tc>
          <w:tcPr>
            <w:tcW w:w="87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16229</w:t>
            </w:r>
          </w:p>
        </w:tc>
        <w:tc>
          <w:tcPr>
            <w:tcW w:w="950"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Normal</w:t>
            </w:r>
          </w:p>
        </w:tc>
        <w:tc>
          <w:tcPr>
            <w:tcW w:w="363" w:type="dxa"/>
            <w:shd w:val="clear" w:color="auto" w:fill="auto"/>
            <w:vAlign w:val="bottom"/>
            <w:hideMark/>
          </w:tcPr>
          <w:p w:rsidR="004A2BFF" w:rsidRPr="0084629C" w:rsidRDefault="004A2BFF" w:rsidP="005130DF">
            <w:pPr>
              <w:ind w:left="987" w:hanging="987"/>
              <w:jc w:val="center"/>
              <w:rPr>
                <w:color w:val="000000"/>
              </w:rPr>
            </w:pPr>
            <w:r>
              <w:rPr>
                <w:color w:val="000000"/>
              </w:rPr>
              <w:t>2</w:t>
            </w:r>
          </w:p>
        </w:tc>
        <w:tc>
          <w:tcPr>
            <w:tcW w:w="84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Cocok</w:t>
            </w:r>
          </w:p>
        </w:tc>
      </w:tr>
      <w:tr w:rsidR="004A2BFF" w:rsidRPr="0084629C" w:rsidTr="001E0867">
        <w:trPr>
          <w:trHeight w:val="315"/>
          <w:jc w:val="center"/>
        </w:trPr>
        <w:tc>
          <w:tcPr>
            <w:tcW w:w="88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33</w:t>
            </w:r>
          </w:p>
        </w:tc>
        <w:tc>
          <w:tcPr>
            <w:tcW w:w="81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19495</w:t>
            </w:r>
          </w:p>
        </w:tc>
        <w:tc>
          <w:tcPr>
            <w:tcW w:w="87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5145.2</w:t>
            </w:r>
          </w:p>
        </w:tc>
        <w:tc>
          <w:tcPr>
            <w:tcW w:w="950"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Normal</w:t>
            </w:r>
          </w:p>
        </w:tc>
        <w:tc>
          <w:tcPr>
            <w:tcW w:w="363" w:type="dxa"/>
            <w:shd w:val="clear" w:color="auto" w:fill="auto"/>
            <w:vAlign w:val="bottom"/>
            <w:hideMark/>
          </w:tcPr>
          <w:p w:rsidR="004A2BFF" w:rsidRPr="0084629C" w:rsidRDefault="004A2BFF" w:rsidP="005130DF">
            <w:pPr>
              <w:ind w:left="987" w:hanging="987"/>
              <w:jc w:val="center"/>
              <w:rPr>
                <w:color w:val="000000"/>
              </w:rPr>
            </w:pPr>
            <w:r>
              <w:rPr>
                <w:color w:val="000000"/>
              </w:rPr>
              <w:t>2</w:t>
            </w:r>
          </w:p>
        </w:tc>
        <w:tc>
          <w:tcPr>
            <w:tcW w:w="84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Cocok</w:t>
            </w:r>
          </w:p>
        </w:tc>
      </w:tr>
      <w:tr w:rsidR="004A2BFF" w:rsidRPr="0084629C" w:rsidTr="001E0867">
        <w:trPr>
          <w:trHeight w:val="315"/>
          <w:jc w:val="center"/>
        </w:trPr>
        <w:tc>
          <w:tcPr>
            <w:tcW w:w="88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34</w:t>
            </w:r>
          </w:p>
        </w:tc>
        <w:tc>
          <w:tcPr>
            <w:tcW w:w="81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20028</w:t>
            </w:r>
          </w:p>
        </w:tc>
        <w:tc>
          <w:tcPr>
            <w:tcW w:w="87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5636.4</w:t>
            </w:r>
          </w:p>
        </w:tc>
        <w:tc>
          <w:tcPr>
            <w:tcW w:w="950"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Normal</w:t>
            </w:r>
          </w:p>
        </w:tc>
        <w:tc>
          <w:tcPr>
            <w:tcW w:w="363" w:type="dxa"/>
            <w:shd w:val="clear" w:color="auto" w:fill="auto"/>
            <w:vAlign w:val="bottom"/>
            <w:hideMark/>
          </w:tcPr>
          <w:p w:rsidR="004A2BFF" w:rsidRPr="0084629C" w:rsidRDefault="004A2BFF" w:rsidP="005130DF">
            <w:pPr>
              <w:ind w:left="987" w:hanging="987"/>
              <w:jc w:val="center"/>
              <w:rPr>
                <w:color w:val="000000"/>
              </w:rPr>
            </w:pPr>
            <w:r>
              <w:rPr>
                <w:color w:val="000000"/>
              </w:rPr>
              <w:t>2</w:t>
            </w:r>
          </w:p>
        </w:tc>
        <w:tc>
          <w:tcPr>
            <w:tcW w:w="84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Cocok</w:t>
            </w:r>
          </w:p>
        </w:tc>
      </w:tr>
      <w:tr w:rsidR="004A2BFF" w:rsidRPr="0084629C" w:rsidTr="001E0867">
        <w:trPr>
          <w:trHeight w:val="315"/>
          <w:jc w:val="center"/>
        </w:trPr>
        <w:tc>
          <w:tcPr>
            <w:tcW w:w="88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35</w:t>
            </w:r>
          </w:p>
        </w:tc>
        <w:tc>
          <w:tcPr>
            <w:tcW w:w="81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18395</w:t>
            </w:r>
          </w:p>
        </w:tc>
        <w:tc>
          <w:tcPr>
            <w:tcW w:w="87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6745.2</w:t>
            </w:r>
          </w:p>
        </w:tc>
        <w:tc>
          <w:tcPr>
            <w:tcW w:w="950"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Normal</w:t>
            </w:r>
          </w:p>
        </w:tc>
        <w:tc>
          <w:tcPr>
            <w:tcW w:w="363" w:type="dxa"/>
            <w:shd w:val="clear" w:color="auto" w:fill="auto"/>
            <w:vAlign w:val="bottom"/>
            <w:hideMark/>
          </w:tcPr>
          <w:p w:rsidR="004A2BFF" w:rsidRPr="0084629C" w:rsidRDefault="004A2BFF" w:rsidP="005130DF">
            <w:pPr>
              <w:ind w:left="987" w:hanging="987"/>
              <w:jc w:val="center"/>
              <w:rPr>
                <w:color w:val="000000"/>
              </w:rPr>
            </w:pPr>
            <w:r>
              <w:rPr>
                <w:color w:val="000000"/>
              </w:rPr>
              <w:t>2</w:t>
            </w:r>
          </w:p>
        </w:tc>
        <w:tc>
          <w:tcPr>
            <w:tcW w:w="84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Cocok</w:t>
            </w:r>
          </w:p>
        </w:tc>
      </w:tr>
      <w:tr w:rsidR="004A2BFF" w:rsidRPr="0084629C" w:rsidTr="001E0867">
        <w:trPr>
          <w:trHeight w:val="315"/>
          <w:jc w:val="center"/>
        </w:trPr>
        <w:tc>
          <w:tcPr>
            <w:tcW w:w="88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36</w:t>
            </w:r>
          </w:p>
        </w:tc>
        <w:tc>
          <w:tcPr>
            <w:tcW w:w="81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29046</w:t>
            </w:r>
          </w:p>
        </w:tc>
        <w:tc>
          <w:tcPr>
            <w:tcW w:w="87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17402</w:t>
            </w:r>
          </w:p>
        </w:tc>
        <w:tc>
          <w:tcPr>
            <w:tcW w:w="950" w:type="dxa"/>
            <w:shd w:val="clear" w:color="auto" w:fill="auto"/>
            <w:noWrap/>
            <w:vAlign w:val="bottom"/>
            <w:hideMark/>
          </w:tcPr>
          <w:p w:rsidR="004A2BFF" w:rsidRPr="0084629C" w:rsidRDefault="004A2BFF" w:rsidP="005130DF">
            <w:pPr>
              <w:ind w:left="987" w:hanging="987"/>
              <w:jc w:val="center"/>
              <w:rPr>
                <w:color w:val="000000"/>
              </w:rPr>
            </w:pPr>
            <w:r>
              <w:rPr>
                <w:color w:val="000000"/>
              </w:rPr>
              <w:t>Kanker</w:t>
            </w:r>
          </w:p>
        </w:tc>
        <w:tc>
          <w:tcPr>
            <w:tcW w:w="363" w:type="dxa"/>
            <w:shd w:val="clear" w:color="auto" w:fill="auto"/>
            <w:vAlign w:val="bottom"/>
            <w:hideMark/>
          </w:tcPr>
          <w:p w:rsidR="004A2BFF" w:rsidRPr="0084629C" w:rsidRDefault="004A2BFF" w:rsidP="005130DF">
            <w:pPr>
              <w:ind w:left="987" w:hanging="987"/>
              <w:jc w:val="center"/>
              <w:rPr>
                <w:color w:val="000000"/>
              </w:rPr>
            </w:pPr>
            <w:r>
              <w:rPr>
                <w:color w:val="000000"/>
              </w:rPr>
              <w:t>2</w:t>
            </w:r>
          </w:p>
        </w:tc>
        <w:tc>
          <w:tcPr>
            <w:tcW w:w="84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Tidak</w:t>
            </w:r>
          </w:p>
        </w:tc>
      </w:tr>
      <w:tr w:rsidR="004A2BFF" w:rsidRPr="0084629C" w:rsidTr="001E0867">
        <w:trPr>
          <w:trHeight w:val="315"/>
          <w:jc w:val="center"/>
        </w:trPr>
        <w:tc>
          <w:tcPr>
            <w:tcW w:w="88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37</w:t>
            </w:r>
          </w:p>
        </w:tc>
        <w:tc>
          <w:tcPr>
            <w:tcW w:w="81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17401</w:t>
            </w:r>
          </w:p>
        </w:tc>
        <w:tc>
          <w:tcPr>
            <w:tcW w:w="876" w:type="dxa"/>
            <w:shd w:val="clear" w:color="auto" w:fill="auto"/>
            <w:vAlign w:val="bottom"/>
            <w:hideMark/>
          </w:tcPr>
          <w:p w:rsidR="004A2BFF" w:rsidRPr="0084629C" w:rsidRDefault="004A2BFF" w:rsidP="005130DF">
            <w:pPr>
              <w:ind w:left="987" w:hanging="987"/>
              <w:jc w:val="center"/>
              <w:rPr>
                <w:color w:val="000000"/>
              </w:rPr>
            </w:pPr>
            <w:r w:rsidRPr="0084629C">
              <w:rPr>
                <w:color w:val="000000"/>
              </w:rPr>
              <w:t>9452.5</w:t>
            </w:r>
          </w:p>
        </w:tc>
        <w:tc>
          <w:tcPr>
            <w:tcW w:w="950"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Normal</w:t>
            </w:r>
          </w:p>
        </w:tc>
        <w:tc>
          <w:tcPr>
            <w:tcW w:w="363" w:type="dxa"/>
            <w:shd w:val="clear" w:color="auto" w:fill="auto"/>
            <w:vAlign w:val="bottom"/>
            <w:hideMark/>
          </w:tcPr>
          <w:p w:rsidR="004A2BFF" w:rsidRPr="0084629C" w:rsidRDefault="004A2BFF" w:rsidP="005130DF">
            <w:pPr>
              <w:ind w:left="987" w:hanging="987"/>
              <w:jc w:val="center"/>
              <w:rPr>
                <w:color w:val="000000"/>
              </w:rPr>
            </w:pPr>
            <w:r>
              <w:rPr>
                <w:color w:val="000000"/>
              </w:rPr>
              <w:t>2</w:t>
            </w:r>
          </w:p>
        </w:tc>
        <w:tc>
          <w:tcPr>
            <w:tcW w:w="843" w:type="dxa"/>
            <w:shd w:val="clear" w:color="auto" w:fill="auto"/>
            <w:noWrap/>
            <w:vAlign w:val="bottom"/>
            <w:hideMark/>
          </w:tcPr>
          <w:p w:rsidR="004A2BFF" w:rsidRPr="0084629C" w:rsidRDefault="004A2BFF" w:rsidP="005130DF">
            <w:pPr>
              <w:ind w:left="987" w:hanging="987"/>
              <w:jc w:val="center"/>
              <w:rPr>
                <w:color w:val="000000"/>
              </w:rPr>
            </w:pPr>
            <w:r w:rsidRPr="0084629C">
              <w:rPr>
                <w:color w:val="000000"/>
              </w:rPr>
              <w:t>Cocok</w:t>
            </w:r>
          </w:p>
        </w:tc>
      </w:tr>
    </w:tbl>
    <w:p w:rsidR="004810E3" w:rsidRPr="004810E3" w:rsidRDefault="004810E3" w:rsidP="0013275E">
      <w:pPr>
        <w:rPr>
          <w:sz w:val="22"/>
          <w:szCs w:val="22"/>
          <w:lang w:val="id-ID"/>
        </w:rPr>
      </w:pPr>
    </w:p>
    <w:p w:rsidR="002D1CBB" w:rsidRPr="00A93222" w:rsidRDefault="002D1CBB" w:rsidP="002D1CBB">
      <w:pPr>
        <w:pStyle w:val="Heading1"/>
      </w:pPr>
      <w:r w:rsidRPr="00A93222">
        <w:t>KESIMPULAN</w:t>
      </w:r>
    </w:p>
    <w:p w:rsidR="002D1CBB" w:rsidRPr="001F2810" w:rsidRDefault="00F220EE" w:rsidP="002D1CBB">
      <w:pPr>
        <w:pStyle w:val="BodyText"/>
        <w:rPr>
          <w:lang w:val="en-US"/>
        </w:rPr>
      </w:pPr>
      <w:r w:rsidRPr="00F220EE">
        <w:t>Perancangan perangkat lunak jaringan saraf tiruan dari citra foto rontgen dilakukan</w:t>
      </w:r>
      <w:r>
        <w:t xml:space="preserve"> dengan beberapa langkah yaitu</w:t>
      </w:r>
      <w:r w:rsidRPr="00F220EE">
        <w:t xml:space="preserve"> pengolahan citra, seperti median filter, ekualisasi histogram adaptif, dan transformasi kosinus diskrit sebagai ekstraksi fitur citra yang selanjutnya dijadikan masukan jar</w:t>
      </w:r>
      <w:r>
        <w:t xml:space="preserve">ingan saraf tiruan serta dengan didahului dengan proses pra pengolahan citra. </w:t>
      </w:r>
      <w:r w:rsidRPr="00F220EE">
        <w:t>Diperoleh tingkat akurasi sebesar 72,97%   dalam mendeteksi kanker pa</w:t>
      </w:r>
      <w:r>
        <w:t>ru dari citra foto rontgen paru</w:t>
      </w:r>
      <w:r w:rsidR="00626EC0">
        <w:t>.</w:t>
      </w:r>
    </w:p>
    <w:p w:rsidR="002D1CBB" w:rsidRPr="0075522A" w:rsidRDefault="002D1CBB" w:rsidP="002D1CBB">
      <w:pPr>
        <w:pStyle w:val="Heading1"/>
        <w:numPr>
          <w:ilvl w:val="0"/>
          <w:numId w:val="0"/>
        </w:numPr>
        <w:ind w:left="357" w:hanging="357"/>
      </w:pPr>
      <w:r w:rsidRPr="0075522A">
        <w:t>DAFTAR PUSTAKA</w:t>
      </w:r>
    </w:p>
    <w:p w:rsidR="00607CA6" w:rsidRPr="00607CA6" w:rsidRDefault="00607CA6" w:rsidP="00607CA6">
      <w:pPr>
        <w:ind w:left="567" w:right="90" w:hanging="567"/>
        <w:rPr>
          <w:bCs/>
          <w:sz w:val="22"/>
          <w:szCs w:val="22"/>
          <w:lang w:eastAsia="id-ID"/>
        </w:rPr>
      </w:pPr>
      <w:r w:rsidRPr="00607CA6">
        <w:rPr>
          <w:bCs/>
          <w:sz w:val="22"/>
          <w:szCs w:val="22"/>
          <w:lang w:eastAsia="id-ID"/>
        </w:rPr>
        <w:t>Anonim. 2011. Nucleus Precise News Letter  # 74. PT Nucleus Precise: Jakarta</w:t>
      </w:r>
    </w:p>
    <w:p w:rsidR="00607CA6" w:rsidRPr="00607CA6" w:rsidRDefault="00607CA6" w:rsidP="00607CA6">
      <w:pPr>
        <w:ind w:left="567" w:right="90" w:hanging="567"/>
        <w:rPr>
          <w:bCs/>
          <w:sz w:val="22"/>
          <w:szCs w:val="22"/>
          <w:lang w:eastAsia="id-ID"/>
        </w:rPr>
      </w:pPr>
      <w:r w:rsidRPr="00607CA6">
        <w:rPr>
          <w:bCs/>
          <w:sz w:val="22"/>
          <w:szCs w:val="22"/>
          <w:lang w:eastAsia="id-ID"/>
        </w:rPr>
        <w:t>Christine NSS. 2011. Hubungan Merokok dengan Kanker Paru di RSUP Haji Adam Malik Tahun 2009. Fakultas Kedokteran. Universitas Sumatera Utara : Medan</w:t>
      </w:r>
    </w:p>
    <w:p w:rsidR="00607CA6" w:rsidRPr="00607CA6" w:rsidRDefault="00607CA6" w:rsidP="00607CA6">
      <w:pPr>
        <w:ind w:left="567" w:right="90" w:hanging="567"/>
        <w:rPr>
          <w:bCs/>
          <w:sz w:val="22"/>
          <w:szCs w:val="22"/>
          <w:lang w:eastAsia="id-ID"/>
        </w:rPr>
      </w:pPr>
      <w:r w:rsidRPr="00607CA6">
        <w:rPr>
          <w:bCs/>
          <w:sz w:val="22"/>
          <w:szCs w:val="22"/>
          <w:lang w:eastAsia="id-ID"/>
        </w:rPr>
        <w:t>Deviasari, Tri. 2012. Deteksi Kanker Paru Dari Citra  FotoRontgen Menggunakan  Jaringan Saraf Tiruan Backpropagation. Universitas Airlangga: Surabaya</w:t>
      </w:r>
    </w:p>
    <w:p w:rsidR="00607CA6" w:rsidRPr="00607CA6" w:rsidRDefault="00607CA6" w:rsidP="00607CA6">
      <w:pPr>
        <w:ind w:left="567" w:right="90" w:hanging="567"/>
        <w:rPr>
          <w:bCs/>
          <w:sz w:val="22"/>
          <w:szCs w:val="22"/>
          <w:lang w:eastAsia="id-ID"/>
        </w:rPr>
      </w:pPr>
      <w:r w:rsidRPr="00607CA6">
        <w:rPr>
          <w:bCs/>
          <w:sz w:val="22"/>
          <w:szCs w:val="22"/>
          <w:lang w:eastAsia="id-ID"/>
        </w:rPr>
        <w:t>Diananda Rama. 2009. Mengenal Seluk Beluk Kanker. Penerbit Kata Hati :Yogyakarta.</w:t>
      </w:r>
    </w:p>
    <w:p w:rsidR="00607CA6" w:rsidRPr="00607CA6" w:rsidRDefault="00607CA6" w:rsidP="00607CA6">
      <w:pPr>
        <w:ind w:left="567" w:right="90" w:hanging="567"/>
        <w:rPr>
          <w:bCs/>
          <w:sz w:val="22"/>
          <w:szCs w:val="22"/>
          <w:lang w:eastAsia="id-ID"/>
        </w:rPr>
      </w:pPr>
      <w:r w:rsidRPr="00607CA6">
        <w:rPr>
          <w:bCs/>
          <w:sz w:val="22"/>
          <w:szCs w:val="22"/>
          <w:lang w:eastAsia="id-ID"/>
        </w:rPr>
        <w:t>Kusumadewi, Sri. 2004. Membangun Jaringan Syaraf Tiruan Menggunakan Matlab &amp; Excel Link. Penerbit Graha Ilmu: Yogyakarta</w:t>
      </w:r>
    </w:p>
    <w:p w:rsidR="00607CA6" w:rsidRPr="00607CA6" w:rsidRDefault="00607CA6" w:rsidP="00607CA6">
      <w:pPr>
        <w:ind w:left="567" w:right="90" w:hanging="567"/>
        <w:rPr>
          <w:bCs/>
          <w:sz w:val="22"/>
          <w:szCs w:val="22"/>
          <w:lang w:eastAsia="id-ID"/>
        </w:rPr>
      </w:pPr>
      <w:r w:rsidRPr="00607CA6">
        <w:rPr>
          <w:bCs/>
          <w:sz w:val="22"/>
          <w:szCs w:val="22"/>
          <w:lang w:eastAsia="id-ID"/>
        </w:rPr>
        <w:t>Listyalina, Latifah. Peningkatan Kualitas Citra Foto Rontgen Sebagai Media Deteksi Kanker Paru. Jurnal Teknologi Informasi. Vol. XII Nomor 34 Maret 2017 – i ISSN: 1907-2430</w:t>
      </w:r>
    </w:p>
    <w:p w:rsidR="00607CA6" w:rsidRPr="00607CA6" w:rsidRDefault="00607CA6" w:rsidP="00607CA6">
      <w:pPr>
        <w:ind w:left="567" w:right="90" w:hanging="567"/>
        <w:rPr>
          <w:bCs/>
          <w:sz w:val="22"/>
          <w:szCs w:val="22"/>
          <w:lang w:eastAsia="id-ID"/>
        </w:rPr>
      </w:pPr>
      <w:r w:rsidRPr="00607CA6">
        <w:rPr>
          <w:bCs/>
          <w:sz w:val="22"/>
          <w:szCs w:val="22"/>
          <w:lang w:eastAsia="id-ID"/>
        </w:rPr>
        <w:t>Saksono, dkk.2010. Pendeteksian Kanker Paru–Paru Dengan MenggunakanTransformasi Wavelet Dan Metode Linear Discriminant Analysis. Insti</w:t>
      </w:r>
      <w:r>
        <w:rPr>
          <w:bCs/>
          <w:sz w:val="22"/>
          <w:szCs w:val="22"/>
          <w:lang w:eastAsia="id-ID"/>
        </w:rPr>
        <w:t>tut Teknologi Bandung: Bandung.</w:t>
      </w:r>
    </w:p>
    <w:p w:rsidR="00607CA6" w:rsidRPr="00607CA6" w:rsidRDefault="00607CA6" w:rsidP="00607CA6">
      <w:pPr>
        <w:ind w:left="567" w:right="90" w:hanging="567"/>
        <w:rPr>
          <w:bCs/>
          <w:sz w:val="22"/>
          <w:szCs w:val="22"/>
          <w:lang w:eastAsia="id-ID"/>
        </w:rPr>
      </w:pPr>
      <w:r w:rsidRPr="00607CA6">
        <w:rPr>
          <w:bCs/>
          <w:sz w:val="22"/>
          <w:szCs w:val="22"/>
          <w:lang w:eastAsia="id-ID"/>
        </w:rPr>
        <w:t>Siang, Jong Jek. 2005. Jaringan Syaraf Tiruan dan Pemrogramannya Menggunakan Matlab. Penerbit Andi: Yogyakarta</w:t>
      </w:r>
    </w:p>
    <w:p w:rsidR="00607CA6" w:rsidRPr="00607CA6" w:rsidRDefault="00607CA6" w:rsidP="00607CA6">
      <w:pPr>
        <w:ind w:left="567" w:right="90" w:hanging="567"/>
        <w:rPr>
          <w:bCs/>
          <w:sz w:val="22"/>
          <w:szCs w:val="22"/>
          <w:lang w:eastAsia="id-ID"/>
        </w:rPr>
      </w:pPr>
      <w:r w:rsidRPr="00607CA6">
        <w:rPr>
          <w:bCs/>
          <w:sz w:val="22"/>
          <w:szCs w:val="22"/>
          <w:lang w:eastAsia="id-ID"/>
        </w:rPr>
        <w:t>Suyatno Ferry, Istofa &amp; Yuniarsari Lely.2007. Rekayasa Sistem Pengatur Parameter Pesawat Sinar-X Diagnostik Berbasis Mikrokontroller Keluarga MCS 51. Pusat Rekayasa Perangkat Nuklir-BATAN. Kawasan Puspitek Serpong : Banten</w:t>
      </w:r>
    </w:p>
    <w:p w:rsidR="00607CA6" w:rsidRPr="00607CA6" w:rsidRDefault="00607CA6" w:rsidP="00607CA6">
      <w:pPr>
        <w:ind w:left="567" w:right="90" w:hanging="567"/>
        <w:rPr>
          <w:bCs/>
          <w:sz w:val="22"/>
          <w:szCs w:val="22"/>
          <w:lang w:eastAsia="id-ID"/>
        </w:rPr>
      </w:pPr>
      <w:r w:rsidRPr="00607CA6">
        <w:rPr>
          <w:bCs/>
          <w:sz w:val="22"/>
          <w:szCs w:val="22"/>
          <w:lang w:eastAsia="id-ID"/>
        </w:rPr>
        <w:t>Yani Eli. 2005. Pengantar Jaringan Saraf Tiruan. Artikel Kuliah. http: //tirezqiariantoro.files.wordpress.com/2007/05/jaringan_saraf_tiruan.pdf (diakses pada 24 Januari 2019).</w:t>
      </w:r>
    </w:p>
    <w:p w:rsidR="002D1CBB" w:rsidRPr="002B5A55" w:rsidRDefault="00607CA6" w:rsidP="002B5A55">
      <w:pPr>
        <w:ind w:left="567" w:right="90" w:hanging="567"/>
        <w:rPr>
          <w:spacing w:val="4"/>
          <w:sz w:val="22"/>
          <w:szCs w:val="22"/>
          <w:lang w:val="id-ID"/>
        </w:rPr>
        <w:sectPr w:rsidR="002D1CBB" w:rsidRPr="002B5A55" w:rsidSect="00CB62B1">
          <w:footnotePr>
            <w:pos w:val="beneathText"/>
          </w:footnotePr>
          <w:type w:val="continuous"/>
          <w:pgSz w:w="11907" w:h="16840" w:code="9"/>
          <w:pgMar w:top="1701" w:right="1134" w:bottom="1418" w:left="1418" w:header="720" w:footer="720" w:gutter="0"/>
          <w:cols w:space="720"/>
          <w:docGrid w:linePitch="360"/>
        </w:sectPr>
      </w:pPr>
      <w:r w:rsidRPr="00607CA6">
        <w:rPr>
          <w:bCs/>
          <w:sz w:val="22"/>
          <w:szCs w:val="22"/>
          <w:lang w:eastAsia="id-ID"/>
        </w:rPr>
        <w:t>Yaffe M.J &amp; Rowlands J.A. 1996.X-Ray detectors for digital radiography. Sunnybrook Health Science Centre. The University of Toronto: Toronto</w:t>
      </w:r>
      <w:r w:rsidR="002D1CBB" w:rsidRPr="0075522A">
        <w:rPr>
          <w:spacing w:val="4"/>
          <w:sz w:val="22"/>
          <w:szCs w:val="22"/>
          <w:lang w:val="id-ID"/>
        </w:rPr>
        <w:t>.</w:t>
      </w:r>
    </w:p>
    <w:p w:rsidR="002D1CBB" w:rsidRPr="002D1CBB" w:rsidRDefault="002D1CBB" w:rsidP="002D1CBB">
      <w:pPr>
        <w:suppressAutoHyphens w:val="0"/>
        <w:jc w:val="left"/>
        <w:rPr>
          <w:rFonts w:ascii="Arial" w:hAnsi="Arial" w:cs="Arial"/>
          <w:lang w:val="id-ID" w:eastAsia="id-ID"/>
        </w:rPr>
      </w:pPr>
    </w:p>
    <w:p w:rsidR="00C8216F" w:rsidRDefault="00C8216F"/>
    <w:sectPr w:rsidR="00C8216F" w:rsidSect="00CB62B1">
      <w:footnotePr>
        <w:pos w:val="beneathText"/>
      </w:footnotePr>
      <w:type w:val="continuous"/>
      <w:pgSz w:w="11907" w:h="16840" w:code="9"/>
      <w:pgMar w:top="1701" w:right="1134"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3CA2" w:rsidRDefault="00C43CA2">
      <w:r>
        <w:separator/>
      </w:r>
    </w:p>
  </w:endnote>
  <w:endnote w:type="continuationSeparator" w:id="0">
    <w:p w:rsidR="00C43CA2" w:rsidRDefault="00C43C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0B8D" w:rsidRDefault="002D1CBB">
    <w:pPr>
      <w:pStyle w:val="Footer"/>
      <w:jc w:val="center"/>
      <w:rPr>
        <w:lang w:val="id-ID"/>
      </w:rPr>
    </w:pPr>
    <w:r>
      <w:rPr>
        <w:noProof/>
        <w:lang w:val="id-ID" w:eastAsia="id-ID"/>
      </w:rPr>
      <mc:AlternateContent>
        <mc:Choice Requires="wps">
          <w:drawing>
            <wp:anchor distT="4294967294" distB="4294967294" distL="114300" distR="114300" simplePos="0" relativeHeight="251659264" behindDoc="0" locked="0" layoutInCell="1" allowOverlap="1">
              <wp:simplePos x="0" y="0"/>
              <wp:positionH relativeFrom="column">
                <wp:posOffset>-10795</wp:posOffset>
              </wp:positionH>
              <wp:positionV relativeFrom="paragraph">
                <wp:posOffset>98424</wp:posOffset>
              </wp:positionV>
              <wp:extent cx="5939790" cy="0"/>
              <wp:effectExtent l="0" t="0" r="22860" b="190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5B31EE" id="_x0000_t32" coordsize="21600,21600" o:spt="32" o:oned="t" path="m,l21600,21600e" filled="f">
              <v:path arrowok="t" fillok="f" o:connecttype="none"/>
              <o:lock v:ext="edit" shapetype="t"/>
            </v:shapetype>
            <v:shape id="Straight Arrow Connector 8" o:spid="_x0000_s1026" type="#_x0000_t32" style="position:absolute;margin-left:-.85pt;margin-top:7.75pt;width:467.7pt;height:0;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"/>
          </w:pict>
        </mc:Fallback>
      </mc:AlternateContent>
    </w:r>
  </w:p>
  <w:p w:rsidR="00A40B8D" w:rsidRPr="007601D8" w:rsidRDefault="002B5A55">
    <w:pPr>
      <w:pStyle w:val="Footer"/>
      <w:jc w:val="center"/>
      <w:rPr>
        <w:i/>
        <w:sz w:val="24"/>
        <w:szCs w:val="24"/>
      </w:rPr>
    </w:pPr>
    <w:r w:rsidRPr="007601D8">
      <w:rPr>
        <w:i/>
        <w:sz w:val="24"/>
        <w:szCs w:val="24"/>
      </w:rPr>
      <w:fldChar w:fldCharType="begin"/>
    </w:r>
    <w:r w:rsidRPr="007601D8">
      <w:rPr>
        <w:i/>
        <w:sz w:val="24"/>
        <w:szCs w:val="24"/>
      </w:rPr>
      <w:instrText xml:space="preserve"> PAGE   \* MERGEFORMAT </w:instrText>
    </w:r>
    <w:r w:rsidRPr="007601D8">
      <w:rPr>
        <w:i/>
        <w:sz w:val="24"/>
        <w:szCs w:val="24"/>
      </w:rPr>
      <w:fldChar w:fldCharType="separate"/>
    </w:r>
    <w:r w:rsidR="00F220EE">
      <w:rPr>
        <w:i/>
        <w:noProof/>
        <w:sz w:val="24"/>
        <w:szCs w:val="24"/>
      </w:rPr>
      <w:t>7</w:t>
    </w:r>
    <w:r w:rsidRPr="007601D8">
      <w:rPr>
        <w:i/>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3CA2" w:rsidRDefault="00C43CA2">
      <w:r>
        <w:separator/>
      </w:r>
    </w:p>
  </w:footnote>
  <w:footnote w:type="continuationSeparator" w:id="0">
    <w:p w:rsidR="00C43CA2" w:rsidRDefault="00C43C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24345B36"/>
    <w:lvl w:ilvl="0">
      <w:start w:val="1"/>
      <w:numFmt w:val="decimal"/>
      <w:pStyle w:val="Heading1"/>
      <w:lvlText w:val="%1."/>
      <w:lvlJc w:val="left"/>
      <w:pPr>
        <w:tabs>
          <w:tab w:val="num" w:pos="0"/>
        </w:tabs>
        <w:ind w:left="0" w:firstLine="0"/>
      </w:pPr>
      <w:rPr>
        <w:rFonts w:hint="default"/>
      </w:rPr>
    </w:lvl>
    <w:lvl w:ilvl="1">
      <w:start w:val="1"/>
      <w:numFmt w:val="decimal"/>
      <w:pStyle w:val="Heading2"/>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CC22287"/>
    <w:multiLevelType w:val="hybridMultilevel"/>
    <w:tmpl w:val="E12A835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EBA1B5A"/>
    <w:multiLevelType w:val="hybridMultilevel"/>
    <w:tmpl w:val="8EB4F332"/>
    <w:lvl w:ilvl="0" w:tplc="7BD65880">
      <w:start w:val="1"/>
      <w:numFmt w:val="lowerLetter"/>
      <w:pStyle w:val="Textstyle2"/>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31927196"/>
    <w:multiLevelType w:val="hybridMultilevel"/>
    <w:tmpl w:val="4EA47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707BD9"/>
    <w:multiLevelType w:val="hybridMultilevel"/>
    <w:tmpl w:val="EED89B4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2"/>
    <w:lvlOverride w:ilvl="0">
      <w:startOverride w:val="1"/>
    </w:lvlOverride>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defaultTabStop w:val="72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1CBB"/>
    <w:rsid w:val="000066A4"/>
    <w:rsid w:val="00016469"/>
    <w:rsid w:val="00042CAC"/>
    <w:rsid w:val="000532F9"/>
    <w:rsid w:val="0013275E"/>
    <w:rsid w:val="001E0867"/>
    <w:rsid w:val="0024778B"/>
    <w:rsid w:val="002B5A55"/>
    <w:rsid w:val="002D1CBB"/>
    <w:rsid w:val="002E193D"/>
    <w:rsid w:val="003527AB"/>
    <w:rsid w:val="00445DDA"/>
    <w:rsid w:val="004810E3"/>
    <w:rsid w:val="004A2BFF"/>
    <w:rsid w:val="004E4ADA"/>
    <w:rsid w:val="00607CA6"/>
    <w:rsid w:val="00626EC0"/>
    <w:rsid w:val="007D3652"/>
    <w:rsid w:val="008177B2"/>
    <w:rsid w:val="00853EE4"/>
    <w:rsid w:val="009A5AFA"/>
    <w:rsid w:val="00A4284F"/>
    <w:rsid w:val="00AB067B"/>
    <w:rsid w:val="00AB15B6"/>
    <w:rsid w:val="00BE2B24"/>
    <w:rsid w:val="00C43CA2"/>
    <w:rsid w:val="00C8216F"/>
    <w:rsid w:val="00CB62B1"/>
    <w:rsid w:val="00CE5DE4"/>
    <w:rsid w:val="00DA3622"/>
    <w:rsid w:val="00DE0EDE"/>
    <w:rsid w:val="00E00437"/>
    <w:rsid w:val="00E4237E"/>
    <w:rsid w:val="00F220EE"/>
    <w:rsid w:val="00F47C10"/>
    <w:rsid w:val="00F619AD"/>
    <w:rsid w:val="00F641A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5CC776"/>
  <w15:chartTrackingRefBased/>
  <w15:docId w15:val="{408702E4-437E-44BE-9FE1-988D43CCC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1CBB"/>
    <w:pPr>
      <w:suppressAutoHyphens/>
      <w:spacing w:after="0" w:line="240" w:lineRule="auto"/>
      <w:jc w:val="both"/>
    </w:pPr>
    <w:rPr>
      <w:rFonts w:ascii="Times New Roman" w:eastAsia="Times New Roman" w:hAnsi="Times New Roman" w:cs="Times New Roman"/>
      <w:sz w:val="20"/>
      <w:szCs w:val="20"/>
      <w:lang w:val="en-US" w:eastAsia="ar-SA"/>
    </w:rPr>
  </w:style>
  <w:style w:type="paragraph" w:styleId="Heading1">
    <w:name w:val="heading 1"/>
    <w:basedOn w:val="Normal"/>
    <w:next w:val="Normal"/>
    <w:link w:val="Heading1Char"/>
    <w:qFormat/>
    <w:rsid w:val="002D1CBB"/>
    <w:pPr>
      <w:keepNext/>
      <w:numPr>
        <w:numId w:val="1"/>
      </w:numPr>
      <w:spacing w:before="120" w:after="120"/>
      <w:ind w:left="357" w:hanging="357"/>
      <w:outlineLvl w:val="0"/>
    </w:pPr>
    <w:rPr>
      <w:b/>
      <w:sz w:val="22"/>
      <w:lang w:val="id-ID"/>
    </w:rPr>
  </w:style>
  <w:style w:type="paragraph" w:styleId="Heading2">
    <w:name w:val="heading 2"/>
    <w:basedOn w:val="Heading1"/>
    <w:next w:val="Normal"/>
    <w:link w:val="Heading2Char"/>
    <w:uiPriority w:val="9"/>
    <w:unhideWhenUsed/>
    <w:qFormat/>
    <w:rsid w:val="002D1CBB"/>
    <w:pPr>
      <w:numPr>
        <w:ilvl w:val="1"/>
      </w:numPr>
      <w:outlineLvl w:val="1"/>
    </w:pPr>
  </w:style>
  <w:style w:type="paragraph" w:styleId="Heading3">
    <w:name w:val="heading 3"/>
    <w:basedOn w:val="Normal"/>
    <w:next w:val="Normal"/>
    <w:link w:val="Heading3Char"/>
    <w:uiPriority w:val="9"/>
    <w:semiHidden/>
    <w:unhideWhenUsed/>
    <w:qFormat/>
    <w:rsid w:val="002D1CBB"/>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D1CBB"/>
    <w:rPr>
      <w:rFonts w:ascii="Times New Roman" w:eastAsia="Times New Roman" w:hAnsi="Times New Roman" w:cs="Times New Roman"/>
      <w:b/>
      <w:szCs w:val="20"/>
      <w:lang w:eastAsia="ar-SA"/>
    </w:rPr>
  </w:style>
  <w:style w:type="character" w:customStyle="1" w:styleId="Heading2Char">
    <w:name w:val="Heading 2 Char"/>
    <w:basedOn w:val="DefaultParagraphFont"/>
    <w:link w:val="Heading2"/>
    <w:uiPriority w:val="9"/>
    <w:rsid w:val="002D1CBB"/>
    <w:rPr>
      <w:rFonts w:ascii="Times New Roman" w:eastAsia="Times New Roman" w:hAnsi="Times New Roman" w:cs="Times New Roman"/>
      <w:b/>
      <w:szCs w:val="20"/>
      <w:lang w:eastAsia="ar-SA"/>
    </w:rPr>
  </w:style>
  <w:style w:type="character" w:styleId="Hyperlink">
    <w:name w:val="Hyperlink"/>
    <w:rsid w:val="002D1CBB"/>
    <w:rPr>
      <w:color w:val="0000FF"/>
      <w:u w:val="single"/>
    </w:rPr>
  </w:style>
  <w:style w:type="paragraph" w:styleId="Footer">
    <w:name w:val="footer"/>
    <w:basedOn w:val="Normal"/>
    <w:link w:val="FooterChar"/>
    <w:uiPriority w:val="99"/>
    <w:rsid w:val="002D1CBB"/>
    <w:pPr>
      <w:tabs>
        <w:tab w:val="center" w:pos="4320"/>
        <w:tab w:val="right" w:pos="8640"/>
      </w:tabs>
    </w:pPr>
  </w:style>
  <w:style w:type="character" w:customStyle="1" w:styleId="FooterChar">
    <w:name w:val="Footer Char"/>
    <w:basedOn w:val="DefaultParagraphFont"/>
    <w:link w:val="Footer"/>
    <w:uiPriority w:val="99"/>
    <w:rsid w:val="002D1CBB"/>
    <w:rPr>
      <w:rFonts w:ascii="Times New Roman" w:eastAsia="Times New Roman" w:hAnsi="Times New Roman" w:cs="Times New Roman"/>
      <w:sz w:val="20"/>
      <w:szCs w:val="20"/>
      <w:lang w:val="en-US" w:eastAsia="ar-SA"/>
    </w:rPr>
  </w:style>
  <w:style w:type="paragraph" w:customStyle="1" w:styleId="Penulis">
    <w:name w:val="Penulis"/>
    <w:basedOn w:val="Normal"/>
    <w:qFormat/>
    <w:rsid w:val="002D1CBB"/>
    <w:pPr>
      <w:jc w:val="center"/>
    </w:pPr>
    <w:rPr>
      <w:b/>
      <w:bCs/>
      <w:sz w:val="24"/>
    </w:rPr>
  </w:style>
  <w:style w:type="paragraph" w:customStyle="1" w:styleId="ListParagraph1">
    <w:name w:val="List Paragraph1"/>
    <w:aliases w:val="Spasi"/>
    <w:basedOn w:val="Normal"/>
    <w:qFormat/>
    <w:rsid w:val="002D1CBB"/>
    <w:pPr>
      <w:ind w:left="720"/>
      <w:jc w:val="center"/>
    </w:pPr>
  </w:style>
  <w:style w:type="paragraph" w:styleId="NoSpacing">
    <w:name w:val="No Spacing"/>
    <w:link w:val="NoSpacingChar"/>
    <w:uiPriority w:val="1"/>
    <w:qFormat/>
    <w:rsid w:val="002D1CBB"/>
    <w:pPr>
      <w:spacing w:after="0" w:line="240" w:lineRule="auto"/>
    </w:pPr>
    <w:rPr>
      <w:lang w:val="en-US"/>
    </w:rPr>
  </w:style>
  <w:style w:type="paragraph" w:styleId="ListParagraph">
    <w:name w:val="List Paragraph"/>
    <w:basedOn w:val="Normal"/>
    <w:link w:val="ListParagraphChar"/>
    <w:uiPriority w:val="34"/>
    <w:qFormat/>
    <w:rsid w:val="002D1CBB"/>
    <w:pPr>
      <w:suppressAutoHyphens w:val="0"/>
      <w:spacing w:after="200" w:line="276" w:lineRule="auto"/>
      <w:ind w:left="720"/>
      <w:contextualSpacing/>
      <w:jc w:val="left"/>
    </w:pPr>
    <w:rPr>
      <w:rFonts w:asciiTheme="minorHAnsi" w:eastAsiaTheme="minorHAnsi" w:hAnsiTheme="minorHAnsi" w:cstheme="minorBidi"/>
      <w:sz w:val="22"/>
      <w:szCs w:val="22"/>
      <w:lang w:val="id-ID" w:eastAsia="en-US"/>
    </w:rPr>
  </w:style>
  <w:style w:type="table" w:styleId="TableGrid">
    <w:name w:val="Table Grid"/>
    <w:basedOn w:val="TableNormal"/>
    <w:uiPriority w:val="59"/>
    <w:rsid w:val="002D1CB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basedOn w:val="DefaultParagraphFont"/>
    <w:link w:val="ListParagraph"/>
    <w:uiPriority w:val="34"/>
    <w:rsid w:val="002D1CBB"/>
  </w:style>
  <w:style w:type="paragraph" w:styleId="Caption">
    <w:name w:val="caption"/>
    <w:basedOn w:val="Normal"/>
    <w:next w:val="Normal"/>
    <w:uiPriority w:val="35"/>
    <w:unhideWhenUsed/>
    <w:qFormat/>
    <w:rsid w:val="002D1CBB"/>
    <w:pPr>
      <w:suppressAutoHyphens w:val="0"/>
      <w:autoSpaceDE w:val="0"/>
      <w:autoSpaceDN w:val="0"/>
      <w:adjustRightInd w:val="0"/>
      <w:spacing w:after="120"/>
      <w:jc w:val="center"/>
    </w:pPr>
    <w:rPr>
      <w:rFonts w:eastAsiaTheme="minorHAnsi"/>
      <w:bCs/>
      <w:szCs w:val="22"/>
      <w:lang w:eastAsia="en-US"/>
    </w:rPr>
  </w:style>
  <w:style w:type="paragraph" w:customStyle="1" w:styleId="Textstyle2">
    <w:name w:val="Text style 2"/>
    <w:basedOn w:val="Normal"/>
    <w:qFormat/>
    <w:rsid w:val="002D1CBB"/>
    <w:pPr>
      <w:numPr>
        <w:numId w:val="2"/>
      </w:numPr>
      <w:suppressAutoHyphens w:val="0"/>
      <w:spacing w:line="360" w:lineRule="auto"/>
      <w:ind w:right="62"/>
    </w:pPr>
    <w:rPr>
      <w:rFonts w:eastAsiaTheme="minorHAnsi"/>
      <w:sz w:val="24"/>
      <w:szCs w:val="24"/>
      <w:lang w:eastAsia="en-US"/>
    </w:rPr>
  </w:style>
  <w:style w:type="paragraph" w:styleId="BodyText">
    <w:name w:val="Body Text"/>
    <w:basedOn w:val="ListParagraph"/>
    <w:link w:val="BodyTextChar"/>
    <w:uiPriority w:val="99"/>
    <w:unhideWhenUsed/>
    <w:rsid w:val="002D1CBB"/>
    <w:pPr>
      <w:spacing w:after="120"/>
      <w:ind w:left="0" w:firstLine="567"/>
      <w:jc w:val="both"/>
    </w:pPr>
    <w:rPr>
      <w:rFonts w:ascii="Times New Roman" w:hAnsi="Times New Roman" w:cs="Times New Roman"/>
    </w:rPr>
  </w:style>
  <w:style w:type="character" w:customStyle="1" w:styleId="BodyTextChar">
    <w:name w:val="Body Text Char"/>
    <w:basedOn w:val="DefaultParagraphFont"/>
    <w:link w:val="BodyText"/>
    <w:uiPriority w:val="99"/>
    <w:rsid w:val="002D1CBB"/>
    <w:rPr>
      <w:rFonts w:ascii="Times New Roman" w:hAnsi="Times New Roman" w:cs="Times New Roman"/>
    </w:rPr>
  </w:style>
  <w:style w:type="paragraph" w:customStyle="1" w:styleId="Gambar">
    <w:name w:val="Gambar"/>
    <w:basedOn w:val="NoSpacing"/>
    <w:link w:val="GambarChar"/>
    <w:qFormat/>
    <w:rsid w:val="002D1CBB"/>
    <w:pPr>
      <w:jc w:val="center"/>
    </w:pPr>
    <w:rPr>
      <w:noProof/>
      <w:lang w:val="en-GB" w:eastAsia="en-GB"/>
    </w:rPr>
  </w:style>
  <w:style w:type="character" w:customStyle="1" w:styleId="NoSpacingChar">
    <w:name w:val="No Spacing Char"/>
    <w:basedOn w:val="DefaultParagraphFont"/>
    <w:link w:val="NoSpacing"/>
    <w:uiPriority w:val="1"/>
    <w:rsid w:val="002D1CBB"/>
    <w:rPr>
      <w:lang w:val="en-US"/>
    </w:rPr>
  </w:style>
  <w:style w:type="character" w:customStyle="1" w:styleId="GambarChar">
    <w:name w:val="Gambar Char"/>
    <w:basedOn w:val="NoSpacingChar"/>
    <w:link w:val="Gambar"/>
    <w:rsid w:val="002D1CBB"/>
    <w:rPr>
      <w:noProof/>
      <w:lang w:val="en-GB" w:eastAsia="en-GB"/>
    </w:rPr>
  </w:style>
  <w:style w:type="paragraph" w:customStyle="1" w:styleId="Teks">
    <w:name w:val="Teks"/>
    <w:basedOn w:val="ListParagraph"/>
    <w:link w:val="TeksChar"/>
    <w:qFormat/>
    <w:rsid w:val="002D1CBB"/>
    <w:pPr>
      <w:spacing w:after="120" w:line="360" w:lineRule="auto"/>
      <w:ind w:left="0" w:firstLine="425"/>
      <w:contextualSpacing w:val="0"/>
      <w:jc w:val="both"/>
    </w:pPr>
    <w:rPr>
      <w:rFonts w:ascii="Times New Roman" w:eastAsia="Calibri" w:hAnsi="Times New Roman" w:cs="Times New Roman"/>
      <w:sz w:val="24"/>
      <w:szCs w:val="24"/>
    </w:rPr>
  </w:style>
  <w:style w:type="character" w:customStyle="1" w:styleId="TeksChar">
    <w:name w:val="Teks Char"/>
    <w:link w:val="Teks"/>
    <w:rsid w:val="002D1CBB"/>
    <w:rPr>
      <w:rFonts w:ascii="Times New Roman" w:eastAsia="Calibri" w:hAnsi="Times New Roman" w:cs="Times New Roman"/>
      <w:sz w:val="24"/>
      <w:szCs w:val="24"/>
    </w:rPr>
  </w:style>
  <w:style w:type="character" w:customStyle="1" w:styleId="Heading3Char">
    <w:name w:val="Heading 3 Char"/>
    <w:basedOn w:val="DefaultParagraphFont"/>
    <w:link w:val="Heading3"/>
    <w:uiPriority w:val="9"/>
    <w:semiHidden/>
    <w:rsid w:val="002D1CBB"/>
    <w:rPr>
      <w:rFonts w:asciiTheme="majorHAnsi" w:eastAsiaTheme="majorEastAsia" w:hAnsiTheme="majorHAnsi" w:cstheme="majorBidi"/>
      <w:color w:val="1F4D78" w:themeColor="accent1" w:themeShade="7F"/>
      <w:sz w:val="24"/>
      <w:szCs w:val="24"/>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8</Pages>
  <Words>2702</Words>
  <Characters>15403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2019-07-24T02:15:00Z</dcterms:created>
  <dcterms:modified xsi:type="dcterms:W3CDTF">2019-07-24T02:23:00Z</dcterms:modified>
</cp:coreProperties>
</file>